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439" w:rsidRPr="006D7C0C" w:rsidRDefault="00335439" w:rsidP="00335439">
      <w:pPr>
        <w:jc w:val="center"/>
        <w:rPr>
          <w:rFonts w:asciiTheme="majorBidi" w:hAnsiTheme="majorBidi" w:cstheme="majorBidi"/>
          <w:b/>
          <w:bCs/>
          <w:sz w:val="36"/>
          <w:szCs w:val="36"/>
        </w:rPr>
      </w:pPr>
      <w:r w:rsidRPr="006D7C0C">
        <w:rPr>
          <w:rFonts w:asciiTheme="majorBidi" w:hAnsiTheme="majorBidi" w:cstheme="majorBidi"/>
          <w:b/>
          <w:bCs/>
          <w:sz w:val="36"/>
          <w:szCs w:val="36"/>
        </w:rPr>
        <w:t xml:space="preserve">CHAPITRE </w:t>
      </w:r>
      <w:r>
        <w:rPr>
          <w:rFonts w:asciiTheme="majorBidi" w:hAnsiTheme="majorBidi" w:cstheme="majorBidi"/>
          <w:b/>
          <w:bCs/>
          <w:sz w:val="36"/>
          <w:szCs w:val="36"/>
        </w:rPr>
        <w:t>6</w:t>
      </w:r>
    </w:p>
    <w:p w:rsidR="00335439" w:rsidRDefault="00335439" w:rsidP="00335439">
      <w:pPr>
        <w:jc w:val="center"/>
        <w:rPr>
          <w:rFonts w:asciiTheme="majorBidi" w:hAnsiTheme="majorBidi" w:cstheme="majorBidi"/>
          <w:b/>
          <w:bCs/>
          <w:sz w:val="36"/>
          <w:szCs w:val="36"/>
        </w:rPr>
      </w:pPr>
      <w:r w:rsidRPr="006D7C0C">
        <w:rPr>
          <w:rFonts w:asciiTheme="majorBidi" w:hAnsiTheme="majorBidi" w:cstheme="majorBidi"/>
          <w:b/>
          <w:bCs/>
          <w:sz w:val="36"/>
          <w:szCs w:val="36"/>
        </w:rPr>
        <w:t>CONCEPTION ET IMPLEMENTATION D</w:t>
      </w:r>
      <w:r>
        <w:rPr>
          <w:rFonts w:asciiTheme="majorBidi" w:hAnsiTheme="majorBidi" w:cstheme="majorBidi"/>
          <w:b/>
          <w:bCs/>
          <w:sz w:val="36"/>
          <w:szCs w:val="36"/>
        </w:rPr>
        <w:t>U</w:t>
      </w:r>
      <w:r w:rsidRPr="006D7C0C">
        <w:rPr>
          <w:rFonts w:asciiTheme="majorBidi" w:hAnsiTheme="majorBidi" w:cstheme="majorBidi"/>
          <w:b/>
          <w:bCs/>
          <w:sz w:val="36"/>
          <w:szCs w:val="36"/>
        </w:rPr>
        <w:t xml:space="preserve"> CLASSIFIEUR</w:t>
      </w:r>
      <w:r>
        <w:rPr>
          <w:rFonts w:asciiTheme="majorBidi" w:hAnsiTheme="majorBidi" w:cstheme="majorBidi"/>
          <w:b/>
          <w:bCs/>
          <w:sz w:val="36"/>
          <w:szCs w:val="36"/>
        </w:rPr>
        <w:t xml:space="preserve"> RNA</w:t>
      </w:r>
    </w:p>
    <w:p w:rsidR="00335439" w:rsidRPr="006D7C0C" w:rsidRDefault="00335439" w:rsidP="00335439">
      <w:pPr>
        <w:spacing w:line="360" w:lineRule="auto"/>
        <w:rPr>
          <w:rFonts w:asciiTheme="majorBidi" w:hAnsiTheme="majorBidi" w:cstheme="majorBidi"/>
          <w:b/>
          <w:bCs/>
          <w:sz w:val="24"/>
          <w:szCs w:val="24"/>
        </w:rPr>
      </w:pPr>
    </w:p>
    <w:p w:rsidR="00335439" w:rsidRDefault="00335439" w:rsidP="00335439">
      <w:pPr>
        <w:spacing w:line="360" w:lineRule="auto"/>
        <w:rPr>
          <w:rFonts w:asciiTheme="majorBidi" w:hAnsiTheme="majorBidi" w:cstheme="majorBidi"/>
          <w:b/>
          <w:bCs/>
          <w:sz w:val="28"/>
          <w:szCs w:val="28"/>
        </w:rPr>
      </w:pPr>
      <w:r>
        <w:rPr>
          <w:rFonts w:asciiTheme="majorBidi" w:hAnsiTheme="majorBidi" w:cstheme="majorBidi"/>
          <w:b/>
          <w:bCs/>
          <w:sz w:val="28"/>
          <w:szCs w:val="28"/>
        </w:rPr>
        <w:t xml:space="preserve">6.1. </w:t>
      </w:r>
      <w:r w:rsidRPr="006D7C0C">
        <w:rPr>
          <w:rFonts w:asciiTheme="majorBidi" w:hAnsiTheme="majorBidi" w:cstheme="majorBidi"/>
          <w:b/>
          <w:bCs/>
          <w:sz w:val="28"/>
          <w:szCs w:val="28"/>
        </w:rPr>
        <w:t xml:space="preserve">Introduction </w:t>
      </w:r>
    </w:p>
    <w:p w:rsidR="00335439" w:rsidRPr="004E09B6" w:rsidRDefault="00335439" w:rsidP="00335439">
      <w:pPr>
        <w:autoSpaceDE w:val="0"/>
        <w:autoSpaceDN w:val="0"/>
        <w:adjustRightInd w:val="0"/>
        <w:spacing w:line="360" w:lineRule="auto"/>
        <w:ind w:firstLine="284"/>
        <w:rPr>
          <w:rFonts w:asciiTheme="majorBidi" w:hAnsiTheme="majorBidi" w:cstheme="majorBidi"/>
          <w:sz w:val="24"/>
          <w:szCs w:val="24"/>
        </w:rPr>
      </w:pPr>
      <w:r w:rsidRPr="004E09B6">
        <w:rPr>
          <w:rFonts w:asciiTheme="majorBidi" w:hAnsiTheme="majorBidi" w:cstheme="majorBidi"/>
          <w:sz w:val="24"/>
          <w:szCs w:val="24"/>
        </w:rPr>
        <w:t xml:space="preserve">Au cours de ce chapitre, nous allons présenter notre travail qui consiste à concevoir et à réaliser un système de classification automatique des documents multilingues. Celui-ci est basé sur les réseaux de neurones. Le </w:t>
      </w:r>
      <w:r>
        <w:rPr>
          <w:rFonts w:asciiTheme="majorBidi" w:hAnsiTheme="majorBidi" w:cstheme="majorBidi"/>
          <w:sz w:val="24"/>
          <w:szCs w:val="24"/>
        </w:rPr>
        <w:t xml:space="preserve">modèle du </w:t>
      </w:r>
      <w:r w:rsidRPr="004E09B6">
        <w:rPr>
          <w:rFonts w:asciiTheme="majorBidi" w:hAnsiTheme="majorBidi" w:cstheme="majorBidi"/>
          <w:sz w:val="24"/>
          <w:szCs w:val="24"/>
        </w:rPr>
        <w:t xml:space="preserve">réseau </w:t>
      </w:r>
      <w:r>
        <w:rPr>
          <w:rFonts w:asciiTheme="majorBidi" w:hAnsiTheme="majorBidi" w:cstheme="majorBidi"/>
          <w:sz w:val="24"/>
          <w:szCs w:val="24"/>
        </w:rPr>
        <w:t xml:space="preserve">de neurone </w:t>
      </w:r>
      <w:r w:rsidRPr="004E09B6">
        <w:rPr>
          <w:rFonts w:asciiTheme="majorBidi" w:hAnsiTheme="majorBidi" w:cstheme="majorBidi"/>
          <w:sz w:val="24"/>
          <w:szCs w:val="24"/>
        </w:rPr>
        <w:t xml:space="preserve">qu’on va utiliser </w:t>
      </w:r>
      <w:r>
        <w:rPr>
          <w:rFonts w:asciiTheme="majorBidi" w:hAnsiTheme="majorBidi" w:cstheme="majorBidi"/>
          <w:sz w:val="24"/>
          <w:szCs w:val="24"/>
        </w:rPr>
        <w:t xml:space="preserve">dans </w:t>
      </w:r>
      <w:r w:rsidRPr="004E09B6">
        <w:rPr>
          <w:rFonts w:asciiTheme="majorBidi" w:hAnsiTheme="majorBidi" w:cstheme="majorBidi"/>
          <w:sz w:val="24"/>
          <w:szCs w:val="24"/>
        </w:rPr>
        <w:t xml:space="preserve">notre système est un </w:t>
      </w:r>
      <w:r>
        <w:rPr>
          <w:rFonts w:asciiTheme="majorBidi" w:hAnsiTheme="majorBidi" w:cstheme="majorBidi"/>
          <w:sz w:val="24"/>
          <w:szCs w:val="24"/>
        </w:rPr>
        <w:t xml:space="preserve">modèle </w:t>
      </w:r>
      <w:r w:rsidRPr="004E09B6">
        <w:rPr>
          <w:rFonts w:asciiTheme="majorBidi" w:hAnsiTheme="majorBidi" w:cstheme="majorBidi"/>
          <w:sz w:val="24"/>
          <w:szCs w:val="24"/>
        </w:rPr>
        <w:t>perceptron multicouche avec l’algorithme de rétro-propagation du gradient pour l’apprentissage.</w:t>
      </w:r>
    </w:p>
    <w:p w:rsidR="00335439" w:rsidRDefault="00335439" w:rsidP="00335439">
      <w:pPr>
        <w:spacing w:line="360" w:lineRule="auto"/>
        <w:ind w:firstLine="284"/>
        <w:rPr>
          <w:rFonts w:asciiTheme="majorBidi" w:hAnsiTheme="majorBidi" w:cstheme="majorBidi"/>
          <w:sz w:val="24"/>
          <w:szCs w:val="24"/>
        </w:rPr>
      </w:pPr>
      <w:r w:rsidRPr="004E09B6">
        <w:rPr>
          <w:rFonts w:asciiTheme="majorBidi" w:hAnsiTheme="majorBidi" w:cstheme="majorBidi"/>
          <w:sz w:val="24"/>
          <w:szCs w:val="24"/>
        </w:rPr>
        <w:t xml:space="preserve">Nous </w:t>
      </w:r>
      <w:r>
        <w:rPr>
          <w:rFonts w:asciiTheme="majorBidi" w:hAnsiTheme="majorBidi" w:cstheme="majorBidi"/>
          <w:sz w:val="24"/>
          <w:szCs w:val="24"/>
        </w:rPr>
        <w:t xml:space="preserve">commençons par </w:t>
      </w:r>
      <w:r w:rsidRPr="004E09B6">
        <w:rPr>
          <w:rFonts w:asciiTheme="majorBidi" w:hAnsiTheme="majorBidi" w:cstheme="majorBidi"/>
          <w:sz w:val="24"/>
          <w:szCs w:val="24"/>
        </w:rPr>
        <w:t>présen</w:t>
      </w:r>
      <w:r>
        <w:rPr>
          <w:rFonts w:asciiTheme="majorBidi" w:hAnsiTheme="majorBidi" w:cstheme="majorBidi"/>
          <w:sz w:val="24"/>
          <w:szCs w:val="24"/>
        </w:rPr>
        <w:t xml:space="preserve">ter </w:t>
      </w:r>
      <w:r w:rsidRPr="004E09B6">
        <w:rPr>
          <w:rFonts w:asciiTheme="majorBidi" w:hAnsiTheme="majorBidi" w:cstheme="majorBidi"/>
          <w:sz w:val="24"/>
          <w:szCs w:val="24"/>
        </w:rPr>
        <w:t>les différents outils utilisés : le Language de programmation</w:t>
      </w:r>
      <w:r>
        <w:rPr>
          <w:rFonts w:asciiTheme="majorBidi" w:hAnsiTheme="majorBidi" w:cstheme="majorBidi"/>
          <w:sz w:val="24"/>
          <w:szCs w:val="24"/>
        </w:rPr>
        <w:t xml:space="preserve"> (java)</w:t>
      </w:r>
      <w:r w:rsidRPr="004E09B6">
        <w:rPr>
          <w:rFonts w:asciiTheme="majorBidi" w:hAnsiTheme="majorBidi" w:cstheme="majorBidi"/>
          <w:sz w:val="24"/>
          <w:szCs w:val="24"/>
        </w:rPr>
        <w:t xml:space="preserve"> </w:t>
      </w:r>
      <w:r>
        <w:rPr>
          <w:rFonts w:asciiTheme="majorBidi" w:hAnsiTheme="majorBidi" w:cstheme="majorBidi"/>
          <w:sz w:val="24"/>
          <w:szCs w:val="24"/>
        </w:rPr>
        <w:t xml:space="preserve">et l’environnement de développement (Netbeans IDE 6.8). </w:t>
      </w:r>
    </w:p>
    <w:p w:rsidR="00335439" w:rsidRDefault="00335439" w:rsidP="00335439">
      <w:pPr>
        <w:spacing w:line="360" w:lineRule="auto"/>
        <w:ind w:firstLine="284"/>
        <w:rPr>
          <w:rFonts w:asciiTheme="majorBidi" w:hAnsiTheme="majorBidi" w:cstheme="majorBidi"/>
          <w:sz w:val="24"/>
          <w:szCs w:val="24"/>
        </w:rPr>
      </w:pPr>
      <w:r>
        <w:rPr>
          <w:rFonts w:asciiTheme="majorBidi" w:hAnsiTheme="majorBidi" w:cstheme="majorBidi"/>
          <w:sz w:val="24"/>
          <w:szCs w:val="24"/>
        </w:rPr>
        <w:t>Nous présentons aussi la structure de notre système, puis nous montrons les résultats obtenus pour chaque partie : la catégorisation selon la langue et la catégorisation thématique ; et finalement nous présentons quelques interfaces de notre application.</w:t>
      </w:r>
    </w:p>
    <w:p w:rsidR="00335439" w:rsidRDefault="00335439" w:rsidP="00335439">
      <w:pPr>
        <w:spacing w:line="360" w:lineRule="auto"/>
        <w:ind w:firstLine="284"/>
        <w:rPr>
          <w:rFonts w:asciiTheme="majorBidi" w:hAnsiTheme="majorBidi" w:cstheme="majorBidi"/>
          <w:sz w:val="24"/>
          <w:szCs w:val="24"/>
        </w:rPr>
      </w:pPr>
    </w:p>
    <w:p w:rsidR="00335439" w:rsidRDefault="00335439" w:rsidP="00335439">
      <w:pPr>
        <w:spacing w:line="360" w:lineRule="auto"/>
        <w:rPr>
          <w:rFonts w:asciiTheme="majorBidi" w:hAnsiTheme="majorBidi" w:cstheme="majorBidi"/>
          <w:b/>
          <w:bCs/>
          <w:sz w:val="28"/>
          <w:szCs w:val="28"/>
        </w:rPr>
      </w:pPr>
      <w:r>
        <w:rPr>
          <w:rFonts w:asciiTheme="majorBidi" w:hAnsiTheme="majorBidi" w:cstheme="majorBidi"/>
          <w:b/>
          <w:bCs/>
          <w:sz w:val="28"/>
          <w:szCs w:val="28"/>
        </w:rPr>
        <w:t>6.2. Outils de développement</w:t>
      </w:r>
    </w:p>
    <w:p w:rsidR="00335439" w:rsidRDefault="00335439" w:rsidP="00335439">
      <w:pPr>
        <w:spacing w:line="360" w:lineRule="auto"/>
        <w:ind w:firstLine="284"/>
        <w:rPr>
          <w:rFonts w:asciiTheme="majorBidi" w:hAnsiTheme="majorBidi" w:cstheme="majorBidi"/>
          <w:sz w:val="24"/>
          <w:szCs w:val="24"/>
        </w:rPr>
      </w:pPr>
      <w:r>
        <w:rPr>
          <w:rFonts w:asciiTheme="majorBidi" w:hAnsiTheme="majorBidi" w:cstheme="majorBidi"/>
          <w:sz w:val="24"/>
          <w:szCs w:val="24"/>
        </w:rPr>
        <w:t xml:space="preserve">Le choix de l’environnement de programmation convenable est très important pour le développement des projets. Cela se fait suivant plusieurs facteurs : la puissance de compilation, la facilité d’utilisation, la disponibilité de plusieurs fonctionnalités, la communication avec d’autre environnement… etc </w:t>
      </w:r>
    </w:p>
    <w:p w:rsidR="00335439" w:rsidRDefault="00335439" w:rsidP="00335439">
      <w:pPr>
        <w:spacing w:after="240" w:line="360" w:lineRule="auto"/>
        <w:ind w:firstLine="284"/>
        <w:rPr>
          <w:rFonts w:asciiTheme="majorBidi" w:hAnsiTheme="majorBidi" w:cstheme="majorBidi"/>
          <w:sz w:val="24"/>
          <w:szCs w:val="24"/>
        </w:rPr>
      </w:pPr>
      <w:r>
        <w:rPr>
          <w:rFonts w:asciiTheme="majorBidi" w:hAnsiTheme="majorBidi" w:cstheme="majorBidi"/>
          <w:sz w:val="24"/>
          <w:szCs w:val="24"/>
        </w:rPr>
        <w:t>Pour implémenter notre système nous avons utilisé les outils suivants :</w:t>
      </w:r>
    </w:p>
    <w:p w:rsidR="00335439" w:rsidRPr="00351587" w:rsidRDefault="00335439" w:rsidP="00335439">
      <w:pPr>
        <w:autoSpaceDE w:val="0"/>
        <w:autoSpaceDN w:val="0"/>
        <w:adjustRightInd w:val="0"/>
        <w:spacing w:line="360" w:lineRule="auto"/>
        <w:rPr>
          <w:rFonts w:asciiTheme="majorBidi" w:hAnsiTheme="majorBidi" w:cstheme="majorBidi"/>
          <w:b/>
          <w:bCs/>
          <w:sz w:val="26"/>
          <w:szCs w:val="26"/>
        </w:rPr>
      </w:pPr>
      <w:r>
        <w:rPr>
          <w:rFonts w:asciiTheme="majorBidi" w:hAnsiTheme="majorBidi" w:cstheme="majorBidi"/>
          <w:b/>
          <w:bCs/>
          <w:sz w:val="26"/>
          <w:szCs w:val="26"/>
        </w:rPr>
        <w:t>6</w:t>
      </w:r>
      <w:r w:rsidRPr="00351587">
        <w:rPr>
          <w:rFonts w:asciiTheme="majorBidi" w:hAnsiTheme="majorBidi" w:cstheme="majorBidi"/>
          <w:b/>
          <w:bCs/>
          <w:sz w:val="26"/>
          <w:szCs w:val="26"/>
        </w:rPr>
        <w:t>.2.1. Langage JAVA</w:t>
      </w:r>
    </w:p>
    <w:p w:rsidR="00335439" w:rsidRDefault="00335439" w:rsidP="00335439">
      <w:pPr>
        <w:autoSpaceDE w:val="0"/>
        <w:autoSpaceDN w:val="0"/>
        <w:adjustRightInd w:val="0"/>
        <w:spacing w:line="360" w:lineRule="auto"/>
        <w:ind w:firstLine="284"/>
        <w:rPr>
          <w:rFonts w:ascii="Times New Roman" w:hAnsi="Times New Roman" w:cs="Times New Roman"/>
          <w:sz w:val="24"/>
          <w:szCs w:val="24"/>
        </w:rPr>
      </w:pPr>
      <w:r w:rsidRPr="00351587">
        <w:rPr>
          <w:rFonts w:asciiTheme="majorBidi" w:hAnsiTheme="majorBidi" w:cstheme="majorBidi"/>
          <w:b/>
          <w:bCs/>
          <w:sz w:val="24"/>
          <w:szCs w:val="24"/>
        </w:rPr>
        <w:t xml:space="preserve"> </w:t>
      </w:r>
      <w:r w:rsidRPr="00351587">
        <w:rPr>
          <w:rFonts w:ascii="Times New Roman" w:hAnsi="Times New Roman" w:cs="Times New Roman"/>
          <w:sz w:val="24"/>
          <w:szCs w:val="24"/>
        </w:rPr>
        <w:t>Notre choix pour le langage de programmation s’est porté sur le langage JAVA, et</w:t>
      </w:r>
      <w:r>
        <w:rPr>
          <w:rFonts w:ascii="Times New Roman" w:hAnsi="Times New Roman" w:cs="Times New Roman"/>
          <w:sz w:val="24"/>
          <w:szCs w:val="24"/>
        </w:rPr>
        <w:t xml:space="preserve"> </w:t>
      </w:r>
      <w:r w:rsidRPr="00351587">
        <w:rPr>
          <w:rFonts w:ascii="Times New Roman" w:hAnsi="Times New Roman" w:cs="Times New Roman"/>
          <w:sz w:val="24"/>
          <w:szCs w:val="24"/>
        </w:rPr>
        <w:t>cela parce qu’il est un langage orienté objet simple ce qui réduit les risques</w:t>
      </w:r>
      <w:r>
        <w:rPr>
          <w:rFonts w:ascii="Times New Roman" w:hAnsi="Times New Roman" w:cs="Times New Roman"/>
          <w:sz w:val="24"/>
          <w:szCs w:val="24"/>
        </w:rPr>
        <w:t xml:space="preserve"> </w:t>
      </w:r>
      <w:r w:rsidRPr="00351587">
        <w:rPr>
          <w:rFonts w:ascii="Times New Roman" w:hAnsi="Times New Roman" w:cs="Times New Roman"/>
          <w:sz w:val="24"/>
          <w:szCs w:val="24"/>
        </w:rPr>
        <w:t>d’incohérence et il possède une riche bibliothèque de classes comprenant des fonctions</w:t>
      </w:r>
      <w:r>
        <w:rPr>
          <w:rFonts w:ascii="Times New Roman" w:hAnsi="Times New Roman" w:cs="Times New Roman"/>
          <w:sz w:val="24"/>
          <w:szCs w:val="24"/>
        </w:rPr>
        <w:t xml:space="preserve"> </w:t>
      </w:r>
      <w:r w:rsidRPr="00351587">
        <w:rPr>
          <w:rFonts w:ascii="Times New Roman" w:hAnsi="Times New Roman" w:cs="Times New Roman"/>
          <w:sz w:val="24"/>
          <w:szCs w:val="24"/>
        </w:rPr>
        <w:t>diverses telles que les fonctions standards, le système de gestion de fichiers ainsi que</w:t>
      </w:r>
      <w:r>
        <w:rPr>
          <w:rFonts w:ascii="Times New Roman" w:hAnsi="Times New Roman" w:cs="Times New Roman"/>
          <w:sz w:val="24"/>
          <w:szCs w:val="24"/>
        </w:rPr>
        <w:t xml:space="preserve"> </w:t>
      </w:r>
      <w:r w:rsidRPr="00351587">
        <w:rPr>
          <w:rFonts w:ascii="Times New Roman" w:hAnsi="Times New Roman" w:cs="Times New Roman"/>
          <w:sz w:val="24"/>
          <w:szCs w:val="24"/>
        </w:rPr>
        <w:t>beaucoup de fonctionnalités qui peuvent être utilisées pour développer des applications</w:t>
      </w:r>
      <w:r>
        <w:rPr>
          <w:rFonts w:ascii="Times New Roman" w:hAnsi="Times New Roman" w:cs="Times New Roman"/>
          <w:sz w:val="24"/>
          <w:szCs w:val="24"/>
        </w:rPr>
        <w:t xml:space="preserve"> </w:t>
      </w:r>
      <w:r w:rsidRPr="00351587">
        <w:rPr>
          <w:rFonts w:ascii="Times New Roman" w:hAnsi="Times New Roman" w:cs="Times New Roman"/>
          <w:sz w:val="24"/>
          <w:szCs w:val="24"/>
        </w:rPr>
        <w:t>diverses. Il existe une multitude de bibliothèques développées et fournies pour être</w:t>
      </w:r>
      <w:r>
        <w:rPr>
          <w:rFonts w:ascii="Times New Roman" w:hAnsi="Times New Roman" w:cs="Times New Roman"/>
          <w:sz w:val="24"/>
          <w:szCs w:val="24"/>
        </w:rPr>
        <w:t xml:space="preserve"> </w:t>
      </w:r>
      <w:r w:rsidRPr="00351587">
        <w:rPr>
          <w:rFonts w:ascii="Times New Roman" w:hAnsi="Times New Roman" w:cs="Times New Roman"/>
          <w:sz w:val="24"/>
          <w:szCs w:val="24"/>
        </w:rPr>
        <w:t>utilisées en JAVA. Les API (Application Programming Interface) des autres langages</w:t>
      </w:r>
      <w:r>
        <w:rPr>
          <w:rFonts w:ascii="Times New Roman" w:hAnsi="Times New Roman" w:cs="Times New Roman"/>
          <w:sz w:val="24"/>
          <w:szCs w:val="24"/>
        </w:rPr>
        <w:t xml:space="preserve"> </w:t>
      </w:r>
      <w:r w:rsidRPr="00351587">
        <w:rPr>
          <w:rFonts w:ascii="Times New Roman" w:hAnsi="Times New Roman" w:cs="Times New Roman"/>
          <w:sz w:val="24"/>
          <w:szCs w:val="24"/>
        </w:rPr>
        <w:t>autres que JAVA ne sont pas finalisées et doivent encore être mises à jour.</w:t>
      </w:r>
    </w:p>
    <w:p w:rsidR="00335439" w:rsidRDefault="00335439" w:rsidP="00335439">
      <w:pPr>
        <w:autoSpaceDE w:val="0"/>
        <w:autoSpaceDN w:val="0"/>
        <w:adjustRightInd w:val="0"/>
        <w:spacing w:line="360" w:lineRule="auto"/>
        <w:rPr>
          <w:rFonts w:ascii="Times New Roman" w:hAnsi="Times New Roman" w:cs="Times New Roman"/>
          <w:b/>
          <w:bCs/>
          <w:sz w:val="26"/>
          <w:szCs w:val="26"/>
        </w:rPr>
      </w:pPr>
    </w:p>
    <w:p w:rsidR="00335439" w:rsidRPr="00351587" w:rsidRDefault="00335439" w:rsidP="00335439">
      <w:pPr>
        <w:autoSpaceDE w:val="0"/>
        <w:autoSpaceDN w:val="0"/>
        <w:adjustRightInd w:val="0"/>
        <w:spacing w:line="360" w:lineRule="auto"/>
        <w:rPr>
          <w:rFonts w:ascii="Times New Roman" w:hAnsi="Times New Roman" w:cs="Times New Roman"/>
          <w:b/>
          <w:bCs/>
          <w:sz w:val="26"/>
          <w:szCs w:val="26"/>
        </w:rPr>
      </w:pPr>
      <w:r>
        <w:rPr>
          <w:rFonts w:ascii="Times New Roman" w:hAnsi="Times New Roman" w:cs="Times New Roman"/>
          <w:b/>
          <w:bCs/>
          <w:sz w:val="26"/>
          <w:szCs w:val="26"/>
        </w:rPr>
        <w:lastRenderedPageBreak/>
        <w:t>6</w:t>
      </w:r>
      <w:r w:rsidRPr="00351587">
        <w:rPr>
          <w:rFonts w:ascii="Times New Roman" w:hAnsi="Times New Roman" w:cs="Times New Roman"/>
          <w:b/>
          <w:bCs/>
          <w:sz w:val="26"/>
          <w:szCs w:val="26"/>
        </w:rPr>
        <w:t>.</w:t>
      </w:r>
      <w:r>
        <w:rPr>
          <w:rFonts w:ascii="Times New Roman" w:hAnsi="Times New Roman" w:cs="Times New Roman"/>
          <w:b/>
          <w:bCs/>
          <w:sz w:val="26"/>
          <w:szCs w:val="26"/>
        </w:rPr>
        <w:t>2</w:t>
      </w:r>
      <w:r w:rsidRPr="00351587">
        <w:rPr>
          <w:rFonts w:ascii="Times New Roman" w:hAnsi="Times New Roman" w:cs="Times New Roman"/>
          <w:b/>
          <w:bCs/>
          <w:sz w:val="26"/>
          <w:szCs w:val="26"/>
        </w:rPr>
        <w:t>.2. Environnement de développement</w:t>
      </w:r>
    </w:p>
    <w:p w:rsidR="00335439" w:rsidRPr="00CD7E19" w:rsidRDefault="00335439" w:rsidP="00335439">
      <w:pPr>
        <w:autoSpaceDE w:val="0"/>
        <w:autoSpaceDN w:val="0"/>
        <w:adjustRightInd w:val="0"/>
        <w:spacing w:after="240" w:line="360" w:lineRule="auto"/>
        <w:ind w:firstLine="284"/>
        <w:rPr>
          <w:rFonts w:ascii="Times New Roman" w:hAnsi="Times New Roman" w:cs="Times New Roman"/>
          <w:sz w:val="24"/>
          <w:szCs w:val="24"/>
        </w:rPr>
      </w:pPr>
      <w:r w:rsidRPr="00CD7E19">
        <w:rPr>
          <w:rFonts w:ascii="Times New Roman" w:hAnsi="Times New Roman" w:cs="Times New Roman"/>
          <w:sz w:val="24"/>
          <w:szCs w:val="24"/>
        </w:rPr>
        <w:t>L’environnement de développement utilisé, est NetBeans 6.8 car il possède de nombreux points forts qui sont à l’origine de son énorme succès dont les principaux sont :</w:t>
      </w:r>
    </w:p>
    <w:p w:rsidR="00335439" w:rsidRPr="00CD7E19" w:rsidRDefault="00335439" w:rsidP="00335439">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CD7E19">
        <w:rPr>
          <w:rFonts w:ascii="Times New Roman" w:hAnsi="Times New Roman" w:cs="Times New Roman"/>
          <w:sz w:val="24"/>
          <w:szCs w:val="24"/>
        </w:rPr>
        <w:t>Un environnement de développement intégré (EDI).</w:t>
      </w:r>
    </w:p>
    <w:p w:rsidR="00335439" w:rsidRPr="00CD7E19" w:rsidRDefault="00335439" w:rsidP="00335439">
      <w:pPr>
        <w:pStyle w:val="Paragraphedeliste"/>
        <w:numPr>
          <w:ilvl w:val="0"/>
          <w:numId w:val="1"/>
        </w:numPr>
        <w:autoSpaceDE w:val="0"/>
        <w:autoSpaceDN w:val="0"/>
        <w:adjustRightInd w:val="0"/>
        <w:spacing w:line="360" w:lineRule="auto"/>
        <w:jc w:val="both"/>
        <w:rPr>
          <w:rFonts w:ascii="Times New Roman" w:hAnsi="Times New Roman" w:cs="Times New Roman"/>
          <w:sz w:val="24"/>
          <w:szCs w:val="24"/>
        </w:rPr>
      </w:pPr>
      <w:r w:rsidRPr="00CD7E19">
        <w:rPr>
          <w:rFonts w:ascii="Times New Roman" w:hAnsi="Times New Roman" w:cs="Times New Roman"/>
          <w:sz w:val="24"/>
          <w:szCs w:val="24"/>
        </w:rPr>
        <w:t>En plus de JAVA, NetBeans3 permet également de supporter différents autres langages, comme Python, C, C++, JavaScript, XML, Ruby, PHP et HTML. Il comprend toutes les caractéristiques d’un IDE moderne (éditeur en couleur, projets multi-langage, refactoring, éditeur graphique d’interfaces et de pages Web).</w:t>
      </w:r>
    </w:p>
    <w:p w:rsidR="00335439" w:rsidRPr="00CD7E19" w:rsidRDefault="00335439" w:rsidP="00335439">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CD7E19">
        <w:rPr>
          <w:rFonts w:ascii="Times New Roman" w:hAnsi="Times New Roman" w:cs="Times New Roman"/>
          <w:sz w:val="24"/>
          <w:szCs w:val="24"/>
        </w:rPr>
        <w:t>Les principaux modules de base pour NetBeans concernent le langage de programmation JAVA. Les modules agissent sur des fichiers qui sont inclus dans l’espace de travail (appelé workspace). Ce dernier regroupe les projets qui contiennent une ou plusieurs arborescences de fichiers.</w:t>
      </w:r>
    </w:p>
    <w:p w:rsidR="00335439" w:rsidRPr="00CD7E19" w:rsidRDefault="00335439" w:rsidP="00335439">
      <w:pPr>
        <w:pStyle w:val="Paragraphedeliste"/>
        <w:numPr>
          <w:ilvl w:val="0"/>
          <w:numId w:val="1"/>
        </w:numPr>
        <w:autoSpaceDE w:val="0"/>
        <w:autoSpaceDN w:val="0"/>
        <w:adjustRightInd w:val="0"/>
        <w:spacing w:after="0" w:line="360" w:lineRule="auto"/>
        <w:jc w:val="both"/>
        <w:rPr>
          <w:rFonts w:ascii="Times New Roman" w:hAnsi="Times New Roman" w:cs="Times New Roman"/>
          <w:sz w:val="24"/>
          <w:szCs w:val="24"/>
        </w:rPr>
      </w:pPr>
      <w:r w:rsidRPr="00CD7E19">
        <w:rPr>
          <w:rFonts w:ascii="Times New Roman" w:hAnsi="Times New Roman" w:cs="Times New Roman"/>
          <w:sz w:val="24"/>
          <w:szCs w:val="24"/>
        </w:rPr>
        <w:t>La construction incrémentale des projets JAVA grâce à son propre compilateur, qui permet en plus de compiler le code même avec des erreurs, de générer des messages d’erreurs personnalisés, de sélectionner la cible, …</w:t>
      </w:r>
    </w:p>
    <w:p w:rsidR="00335439" w:rsidRPr="00CD7E19" w:rsidRDefault="00335439" w:rsidP="00335439">
      <w:pPr>
        <w:pStyle w:val="Paragraphedeliste"/>
        <w:autoSpaceDE w:val="0"/>
        <w:autoSpaceDN w:val="0"/>
        <w:adjustRightInd w:val="0"/>
        <w:spacing w:after="0" w:line="360" w:lineRule="auto"/>
        <w:jc w:val="both"/>
        <w:rPr>
          <w:rFonts w:ascii="Times New Roman" w:hAnsi="Times New Roman" w:cs="Times New Roman"/>
          <w:sz w:val="24"/>
          <w:szCs w:val="24"/>
        </w:rPr>
      </w:pPr>
    </w:p>
    <w:p w:rsidR="00335439" w:rsidRPr="00D742CF" w:rsidRDefault="00335439" w:rsidP="00335439">
      <w:pPr>
        <w:autoSpaceDE w:val="0"/>
        <w:autoSpaceDN w:val="0"/>
        <w:adjustRightInd w:val="0"/>
        <w:spacing w:line="360" w:lineRule="auto"/>
        <w:rPr>
          <w:rFonts w:ascii="Times New Roman" w:hAnsi="Times New Roman" w:cs="Times New Roman"/>
          <w:sz w:val="23"/>
          <w:szCs w:val="23"/>
        </w:rPr>
      </w:pPr>
      <w:r>
        <w:rPr>
          <w:rFonts w:ascii="Times New Roman" w:hAnsi="Times New Roman" w:cs="Times New Roman"/>
          <w:b/>
          <w:bCs/>
          <w:sz w:val="28"/>
          <w:szCs w:val="28"/>
        </w:rPr>
        <w:t>6.3. Architecture du classifieur RNA</w:t>
      </w:r>
    </w:p>
    <w:p w:rsidR="00335439" w:rsidRDefault="000066F5" w:rsidP="00335439">
      <w:r>
        <w:rPr>
          <w:noProof/>
          <w:lang w:eastAsia="fr-FR"/>
        </w:rPr>
        <w:pict>
          <v:group id="_x0000_s1026" style="position:absolute;left:0;text-align:left;margin-left:2.9pt;margin-top:5.8pt;width:453pt;height:271.1pt;z-index:251660288" coordorigin="1759,8955" coordsize="9060,5294">
            <v:group id="_x0000_s1027" style="position:absolute;left:1759;top:8955;width:9060;height:5294" coordorigin="1740,657" coordsize="9060,5203">
              <v:rect id="_x0000_s1028" style="position:absolute;left:1740;top:657;width:9060;height:5203"/>
              <v:shapetype id="_x0000_t202" coordsize="21600,21600" o:spt="202" path="m,l,21600r21600,l21600,xe">
                <v:stroke joinstyle="miter"/>
                <v:path gradientshapeok="t" o:connecttype="rect"/>
              </v:shapetype>
              <v:shape id="_x0000_s1029" type="#_x0000_t202" style="position:absolute;left:2078;top:2573;width:1982;height:415">
                <v:shadow on="t" type="double" opacity=".5" color2="shadow add(102)" offset="-3pt,-3pt" offset2="-6pt,-6pt"/>
                <v:textbox style="mso-next-textbox:#_x0000_s1029">
                  <w:txbxContent>
                    <w:p w:rsidR="00335439" w:rsidRDefault="00335439" w:rsidP="00335439">
                      <w:pPr>
                        <w:jc w:val="center"/>
                      </w:pPr>
                      <w:r>
                        <w:t>Présentation</w:t>
                      </w:r>
                    </w:p>
                  </w:txbxContent>
                </v:textbox>
              </v:shape>
              <v:shape id="_x0000_s1030" type="#_x0000_t202" style="position:absolute;left:2078;top:1911;width:1982;height:414">
                <v:shadow on="t" type="double" opacity=".5" color2="shadow add(102)" offset="-3pt,-3pt" offset2="-6pt,-6pt"/>
                <v:textbox style="mso-next-textbox:#_x0000_s1030">
                  <w:txbxContent>
                    <w:p w:rsidR="00335439" w:rsidRDefault="00335439" w:rsidP="00335439">
                      <w:pPr>
                        <w:jc w:val="center"/>
                      </w:pPr>
                      <w:r>
                        <w:t>Prétraitement</w:t>
                      </w:r>
                    </w:p>
                  </w:txbxContent>
                </v:textbox>
              </v:shape>
              <v:shape id="_x0000_s1031" type="#_x0000_t202" style="position:absolute;left:2151;top:3195;width:1982;height:401">
                <v:shadow on="t" type="double" opacity=".5" color2="shadow add(102)" offset="-3pt,-3pt" offset2="-6pt,-6pt"/>
                <v:textbox style="mso-next-textbox:#_x0000_s1031">
                  <w:txbxContent>
                    <w:p w:rsidR="00335439" w:rsidRDefault="00335439" w:rsidP="00335439">
                      <w:pPr>
                        <w:jc w:val="center"/>
                      </w:pPr>
                      <w:r>
                        <w:t>Codage</w:t>
                      </w:r>
                    </w:p>
                  </w:txbxContent>
                </v:textbox>
              </v:shape>
              <v:shape id="_x0000_s1032" type="#_x0000_t202" style="position:absolute;left:4148;top:3777;width:2872;height:430">
                <v:shadow on="t" type="double" opacity=".5" color2="shadow add(102)" offset="-3pt,-3pt" offset2="-6pt,-6pt"/>
                <v:textbox style="mso-next-textbox:#_x0000_s1032">
                  <w:txbxContent>
                    <w:p w:rsidR="00335439" w:rsidRDefault="00335439" w:rsidP="00335439">
                      <w:pPr>
                        <w:jc w:val="center"/>
                      </w:pPr>
                      <w:r>
                        <w:t>Modèle de classification</w:t>
                      </w:r>
                    </w:p>
                  </w:txbxContent>
                </v:textbox>
              </v:shape>
              <v:shape id="_x0000_s1033" type="#_x0000_t202" style="position:absolute;left:4148;top:4553;width:2746;height:430">
                <v:shadow on="t" type="double" opacity=".5" color2="shadow add(102)" offset="-3pt,-3pt" offset2="-6pt,-6pt"/>
                <v:textbox style="mso-next-textbox:#_x0000_s1033">
                  <w:txbxContent>
                    <w:p w:rsidR="00335439" w:rsidRDefault="00335439" w:rsidP="00335439">
                      <w:pPr>
                        <w:jc w:val="center"/>
                      </w:pPr>
                      <w:r>
                        <w:t>Prédiction de la catégorie</w:t>
                      </w:r>
                    </w:p>
                  </w:txbxContent>
                </v:textbox>
              </v:shape>
              <v:shape id="_x0000_s1034" type="#_x0000_t202" style="position:absolute;left:6556;top:2740;width:1733;height:740">
                <v:shadow on="t" type="double" opacity=".5" color2="shadow add(102)" offset="-3pt,-3pt" offset2="-6pt,-6pt"/>
                <v:textbox style="mso-next-textbox:#_x0000_s1034">
                  <w:txbxContent>
                    <w:p w:rsidR="00335439" w:rsidRDefault="00335439" w:rsidP="00335439">
                      <w:pPr>
                        <w:jc w:val="center"/>
                      </w:pPr>
                      <w:r>
                        <w:t>Identification de la langue</w:t>
                      </w:r>
                    </w:p>
                  </w:txbxContent>
                </v:textbox>
              </v:shape>
              <v:shape id="_x0000_s1035" type="#_x0000_t202" style="position:absolute;left:4618;top:2740;width:1733;height:740">
                <v:shadow on="t" type="double" opacity=".5" color2="shadow add(102)" offset="-3pt,-3pt" offset2="-6pt,-6pt"/>
                <v:textbox style="mso-next-textbox:#_x0000_s1035">
                  <w:txbxContent>
                    <w:p w:rsidR="00335439" w:rsidRDefault="00335439" w:rsidP="00335439">
                      <w:pPr>
                        <w:jc w:val="center"/>
                      </w:pPr>
                      <w:r>
                        <w:t>Traduction automatique</w:t>
                      </w:r>
                    </w:p>
                  </w:txbxContent>
                </v:textbox>
              </v:shape>
              <v:shape id="_x0000_s1036" type="#_x0000_t202" style="position:absolute;left:8627;top:3793;width:1967;height:414">
                <v:shadow on="t" type="double" opacity=".5" color2="shadow add(102)" offset="-3pt,-3pt" offset2="-6pt,-6pt"/>
                <v:textbox style="mso-next-textbox:#_x0000_s1036">
                  <w:txbxContent>
                    <w:p w:rsidR="00335439" w:rsidRDefault="00335439" w:rsidP="00335439">
                      <w:pPr>
                        <w:jc w:val="center"/>
                      </w:pPr>
                      <w:r>
                        <w:t>Classification RNA</w:t>
                      </w:r>
                    </w:p>
                  </w:txbxContent>
                </v:textbox>
              </v:shape>
              <v:shape id="_x0000_s1037" type="#_x0000_t202" style="position:absolute;left:8612;top:2325;width:1982;height:415">
                <v:shadow on="t" type="double" opacity=".5" color2="shadow add(102)" offset="-3pt,-3pt" offset2="-6pt,-6pt"/>
                <v:textbox style="mso-next-textbox:#_x0000_s1037">
                  <w:txbxContent>
                    <w:p w:rsidR="00335439" w:rsidRDefault="00335439" w:rsidP="00335439">
                      <w:pPr>
                        <w:jc w:val="center"/>
                      </w:pPr>
                      <w:r>
                        <w:t>Présentation</w:t>
                      </w:r>
                    </w:p>
                  </w:txbxContent>
                </v:textbox>
              </v:shape>
              <v:shape id="_x0000_s1038" type="#_x0000_t202" style="position:absolute;left:8612;top:1691;width:1982;height:414">
                <v:shadow on="t" type="double" opacity=".5" color2="shadow add(102)" offset="-3pt,-3pt" offset2="-6pt,-6pt"/>
                <v:textbox style="mso-next-textbox:#_x0000_s1038">
                  <w:txbxContent>
                    <w:p w:rsidR="00335439" w:rsidRDefault="00335439" w:rsidP="00335439">
                      <w:pPr>
                        <w:jc w:val="center"/>
                      </w:pPr>
                      <w:r>
                        <w:t>Prétraitement</w:t>
                      </w:r>
                    </w:p>
                  </w:txbxContent>
                </v:textbox>
              </v:shape>
              <v:shape id="_x0000_s1039" type="#_x0000_t202" style="position:absolute;left:8627;top:2947;width:1982;height:401">
                <v:shadow on="t" type="double" opacity=".5" color2="shadow add(102)" offset="-3pt,-3pt" offset2="-6pt,-6pt"/>
                <v:textbox style="mso-next-textbox:#_x0000_s1039">
                  <w:txbxContent>
                    <w:p w:rsidR="00335439" w:rsidRDefault="00335439" w:rsidP="00335439">
                      <w:pPr>
                        <w:jc w:val="center"/>
                      </w:pPr>
                      <w:r>
                        <w:t>Codage</w:t>
                      </w:r>
                    </w:p>
                  </w:txbxContent>
                </v:textbox>
              </v:shape>
              <v:shapetype id="_x0000_t32" coordsize="21600,21600" o:spt="32" o:oned="t" path="m,l21600,21600e" filled="f">
                <v:path arrowok="t" fillok="f" o:connecttype="none"/>
                <o:lock v:ext="edit" shapetype="t"/>
              </v:shapetype>
              <v:shape id="_x0000_s1040" type="#_x0000_t32" style="position:absolute;left:9596;top:2105;width:0;height:220" o:connectortype="straight">
                <v:stroke endarrow="block"/>
              </v:shape>
              <v:shape id="_x0000_s1041" type="#_x0000_t32" style="position:absolute;left:9596;top:2740;width:0;height:207" o:connectortype="straight">
                <v:stroke endarrow="block"/>
              </v:shape>
              <v:shape id="_x0000_s1042" type="#_x0000_t32" style="position:absolute;left:9596;top:3347;width:0;height:429" o:connectortype="straight">
                <v:stroke endarrow="block"/>
              </v:shape>
              <v:shape id="_x0000_s1043" type="#_x0000_t32" style="position:absolute;left:6351;top:3117;width:205;height:0;flip:x" o:connectortype="straight">
                <v:stroke endarrow="block"/>
              </v:shape>
              <v:shape id="_x0000_s1044" type="#_x0000_t32" style="position:absolute;left:5352;top:4183;width:0;height:370" o:connectortype="straight">
                <v:stroke endarrow="block"/>
              </v:shape>
              <v:shape id="_x0000_s1045" type="#_x0000_t32" style="position:absolute;left:3018;top:2325;width:0;height:248" o:connectortype="straight">
                <v:stroke endarrow="block"/>
              </v:shape>
              <v:shape id="_x0000_s1046" type="#_x0000_t32" style="position:absolute;left:3018;top:2988;width:0;height:207"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7" type="#_x0000_t34" style="position:absolute;left:6894;top:4206;width:2540;height:577;rotation:180;flip:y" o:connectortype="elbow" adj="58,424832,-79283">
                <v:stroke endarrow="block"/>
              </v:shape>
              <v:shape id="_x0000_s1048" type="#_x0000_t34" style="position:absolute;left:3106;top:3595;width:1042;height:360" o:connectortype="elbow" adj="142,-644892,-62062">
                <v:stroke endarrow="block"/>
              </v:shape>
              <v:shape id="_x0000_s1049" type="#_x0000_t32" style="position:absolute;left:3487;top:4784;width:646;height:1;flip:x" o:connectortype="straight">
                <v:stroke endarrow="block"/>
              </v:shape>
              <v:shape id="_x0000_s1050" type="#_x0000_t202" style="position:absolute;left:3355;top:773;width:2497;height:417" strokecolor="white [3212]">
                <v:textbox style="mso-next-textbox:#_x0000_s1050">
                  <w:txbxContent>
                    <w:p w:rsidR="00335439" w:rsidRDefault="00335439" w:rsidP="00335439">
                      <w:r>
                        <w:t>Texte d’apprentissage</w:t>
                      </w:r>
                    </w:p>
                  </w:txbxContent>
                </v:textbox>
              </v:shape>
              <v:shape id="_x0000_s1051" type="#_x0000_t202" style="position:absolute;left:7481;top:773;width:1674;height:417" strokecolor="white [3212]">
                <v:textbox style="mso-next-textbox:#_x0000_s1051">
                  <w:txbxContent>
                    <w:p w:rsidR="00335439" w:rsidRDefault="00335439" w:rsidP="00335439">
                      <w:r>
                        <w:t>Nouveau texte</w:t>
                      </w:r>
                    </w:p>
                  </w:txbxContent>
                </v:textbox>
              </v:shape>
              <v:shape id="_x0000_s1052" type="#_x0000_t202" style="position:absolute;left:1910;top:5341;width:1975;height:503" strokecolor="white [3212]">
                <v:textbox style="mso-next-textbox:#_x0000_s1052">
                  <w:txbxContent>
                    <w:p w:rsidR="00335439" w:rsidRDefault="00335439" w:rsidP="00335439">
                      <w:pPr>
                        <w:jc w:val="center"/>
                      </w:pPr>
                      <w:r>
                        <w:t>Texte catégorisé</w:t>
                      </w:r>
                    </w:p>
                  </w:txbxContent>
                </v:textbox>
              </v:shape>
              <v:group id="_x0000_s1053" style="position:absolute;left:1916;top:773;width:1571;height:997" coordorigin="2295,9627" coordsize="1605,1155">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54" type="#_x0000_t114" style="position:absolute;left:2295;top:9627;width:1440;height:960" fillcolor="white [3201]" strokecolor="#666 [1936]" strokeweight="1pt">
                  <v:fill color2="#999 [1296]" focusposition="1" focussize="" focus="100%" type="gradient"/>
                  <v:shadow on="t" type="perspective" color="#7f7f7f [1601]" opacity=".5" offset="1pt" offset2="-3pt"/>
                </v:shape>
                <v:shape id="_x0000_s1055" type="#_x0000_t114" style="position:absolute;left:2385;top:9732;width:1440;height:960" fillcolor="white [3201]" strokecolor="#666 [1936]" strokeweight="1pt">
                  <v:fill color2="#999 [1296]" focusposition="1" focussize="" focus="100%" type="gradient"/>
                  <v:shadow on="t" type="perspective" color="#7f7f7f [1601]" opacity=".5" offset="1pt" offset2="-3pt"/>
                </v:shape>
                <v:shape id="_x0000_s1056" type="#_x0000_t114" style="position:absolute;left:2460;top:9822;width:1440;height:960" fillcolor="white [3201]" strokecolor="#666 [1936]" strokeweight="1pt">
                  <v:fill color2="#999 [1296]" focusposition="1" focussize="" focus="100%" type="gradient"/>
                  <v:shadow on="t" type="perspective" color="#7f7f7f [1601]" opacity=".5" offset="1pt" offset2="-3pt"/>
                </v:shape>
              </v:group>
              <v:shape id="_x0000_s1057" type="#_x0000_t114" style="position:absolute;left:9038;top:773;width:1410;height:828" fillcolor="white [3201]" strokecolor="#666 [1936]" strokeweight="1pt">
                <v:fill color2="#999 [1296]" focusposition="1" focussize="" focus="100%" type="gradient"/>
                <v:shadow on="t" type="perspective" color="#7f7f7f [1601]" opacity=".5" offset="1pt" offset2="-3pt"/>
              </v:shape>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58" type="#_x0000_t115" style="position:absolute;left:1850;top:4352;width:1637;height:1028" fillcolor="white [3201]" strokecolor="#666 [1936]" strokeweight="1pt">
                <v:fill color2="#999 [1296]" focusposition="1" focussize="" focus="100%" type="gradient"/>
                <v:shadow on="t" type="perspective" color="#7f7f7f [1601]" opacity=".5" offset="1pt" offset2="-3pt"/>
              </v:shape>
            </v:group>
            <v:shape id="_x0000_s1059" type="#_x0000_t32" style="position:absolute;left:8308;top:11458;width:338;height:0;flip:x" o:connectortype="straight">
              <v:stroke endarrow="block"/>
            </v:shape>
          </v:group>
        </w:pict>
      </w:r>
    </w:p>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Pr="00B61116" w:rsidRDefault="00335439" w:rsidP="00335439"/>
    <w:p w:rsidR="00335439" w:rsidRDefault="00335439" w:rsidP="00335439"/>
    <w:p w:rsidR="00335439" w:rsidRDefault="00335439" w:rsidP="00335439">
      <w:pPr>
        <w:jc w:val="center"/>
        <w:rPr>
          <w:rFonts w:asciiTheme="majorBidi" w:hAnsiTheme="majorBidi" w:cstheme="majorBidi"/>
        </w:rPr>
      </w:pPr>
      <w:r w:rsidRPr="00AE0EDA">
        <w:rPr>
          <w:rFonts w:asciiTheme="majorBidi" w:hAnsiTheme="majorBidi" w:cstheme="majorBidi"/>
          <w:b/>
          <w:bCs/>
        </w:rPr>
        <w:t xml:space="preserve">Figure </w:t>
      </w:r>
      <w:r>
        <w:rPr>
          <w:rFonts w:asciiTheme="majorBidi" w:hAnsiTheme="majorBidi" w:cstheme="majorBidi"/>
          <w:b/>
          <w:bCs/>
        </w:rPr>
        <w:t>6</w:t>
      </w:r>
      <w:r w:rsidRPr="00AE0EDA">
        <w:rPr>
          <w:rFonts w:asciiTheme="majorBidi" w:hAnsiTheme="majorBidi" w:cstheme="majorBidi"/>
          <w:b/>
          <w:bCs/>
        </w:rPr>
        <w:t>.1</w:t>
      </w:r>
      <w:r w:rsidRPr="00AE0EDA">
        <w:rPr>
          <w:rFonts w:asciiTheme="majorBidi" w:hAnsiTheme="majorBidi" w:cstheme="majorBidi"/>
        </w:rPr>
        <w:t xml:space="preserve"> L’architecture d</w:t>
      </w:r>
      <w:r>
        <w:rPr>
          <w:rFonts w:asciiTheme="majorBidi" w:hAnsiTheme="majorBidi" w:cstheme="majorBidi"/>
        </w:rPr>
        <w:t>u</w:t>
      </w:r>
      <w:r w:rsidRPr="00AE0EDA">
        <w:rPr>
          <w:rFonts w:asciiTheme="majorBidi" w:hAnsiTheme="majorBidi" w:cstheme="majorBidi"/>
        </w:rPr>
        <w:t xml:space="preserve"> classifieur</w:t>
      </w:r>
      <w:r>
        <w:rPr>
          <w:rFonts w:asciiTheme="majorBidi" w:hAnsiTheme="majorBidi" w:cstheme="majorBidi"/>
        </w:rPr>
        <w:t xml:space="preserve"> RNA</w:t>
      </w:r>
    </w:p>
    <w:p w:rsidR="00335439" w:rsidRDefault="00335439" w:rsidP="00335439">
      <w:pPr>
        <w:jc w:val="center"/>
        <w:rPr>
          <w:rFonts w:asciiTheme="majorBidi" w:hAnsiTheme="majorBidi" w:cstheme="majorBidi"/>
        </w:rPr>
      </w:pPr>
    </w:p>
    <w:p w:rsidR="00335439" w:rsidRDefault="00335439" w:rsidP="00335439">
      <w:pPr>
        <w:spacing w:after="240" w:line="360" w:lineRule="auto"/>
        <w:rPr>
          <w:rFonts w:asciiTheme="majorBidi" w:hAnsiTheme="majorBidi" w:cstheme="majorBidi"/>
          <w:b/>
          <w:bCs/>
          <w:sz w:val="28"/>
          <w:szCs w:val="28"/>
        </w:rPr>
      </w:pPr>
      <w:r>
        <w:rPr>
          <w:rFonts w:asciiTheme="majorBidi" w:hAnsiTheme="majorBidi" w:cstheme="majorBidi"/>
          <w:b/>
          <w:bCs/>
          <w:sz w:val="28"/>
          <w:szCs w:val="28"/>
        </w:rPr>
        <w:lastRenderedPageBreak/>
        <w:t xml:space="preserve">6.4.  Description du classifieur </w:t>
      </w:r>
    </w:p>
    <w:p w:rsidR="00335439" w:rsidRDefault="00335439" w:rsidP="00335439">
      <w:pPr>
        <w:pStyle w:val="Default"/>
        <w:ind w:firstLine="708"/>
        <w:rPr>
          <w:sz w:val="23"/>
          <w:szCs w:val="23"/>
        </w:rPr>
      </w:pPr>
      <w:r>
        <w:rPr>
          <w:sz w:val="23"/>
          <w:szCs w:val="23"/>
        </w:rPr>
        <w:t xml:space="preserve">L’interface principale de notre logiciel est présentée par la figure suivante </w:t>
      </w:r>
    </w:p>
    <w:p w:rsidR="00335439" w:rsidRDefault="00335439" w:rsidP="00335439">
      <w:pPr>
        <w:pStyle w:val="Default"/>
        <w:rPr>
          <w:sz w:val="23"/>
          <w:szCs w:val="23"/>
        </w:rPr>
      </w:pPr>
    </w:p>
    <w:p w:rsidR="00335439" w:rsidRDefault="00335439" w:rsidP="00335439">
      <w:pPr>
        <w:spacing w:after="240" w:line="360" w:lineRule="auto"/>
        <w:rPr>
          <w:rFonts w:asciiTheme="majorBidi" w:hAnsiTheme="majorBidi" w:cstheme="majorBidi"/>
          <w:b/>
          <w:bCs/>
          <w:sz w:val="28"/>
          <w:szCs w:val="28"/>
        </w:rPr>
      </w:pPr>
      <w:r w:rsidRPr="00771F0C">
        <w:rPr>
          <w:rFonts w:asciiTheme="majorBidi" w:hAnsiTheme="majorBidi" w:cstheme="majorBidi"/>
          <w:b/>
          <w:bCs/>
          <w:noProof/>
          <w:sz w:val="28"/>
          <w:szCs w:val="28"/>
          <w:lang w:eastAsia="fr-FR"/>
        </w:rPr>
        <w:drawing>
          <wp:inline distT="0" distB="0" distL="0" distR="0">
            <wp:extent cx="5760085" cy="3272488"/>
            <wp:effectExtent l="1905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srcRect/>
                    <a:stretch>
                      <a:fillRect/>
                    </a:stretch>
                  </pic:blipFill>
                  <pic:spPr bwMode="auto">
                    <a:xfrm>
                      <a:off x="0" y="0"/>
                      <a:ext cx="5760085" cy="3272488"/>
                    </a:xfrm>
                    <a:prstGeom prst="rect">
                      <a:avLst/>
                    </a:prstGeom>
                    <a:noFill/>
                    <a:ln w="9525">
                      <a:noFill/>
                      <a:miter lim="800000"/>
                      <a:headEnd/>
                      <a:tailEnd/>
                    </a:ln>
                  </pic:spPr>
                </pic:pic>
              </a:graphicData>
            </a:graphic>
          </wp:inline>
        </w:drawing>
      </w:r>
    </w:p>
    <w:p w:rsidR="00335439" w:rsidRPr="00771F0C" w:rsidRDefault="00335439" w:rsidP="00335439">
      <w:pPr>
        <w:spacing w:before="240" w:after="240" w:line="360" w:lineRule="auto"/>
        <w:jc w:val="center"/>
        <w:rPr>
          <w:rFonts w:asciiTheme="majorBidi" w:hAnsiTheme="majorBidi" w:cstheme="majorBidi"/>
        </w:rPr>
      </w:pPr>
      <w:r w:rsidRPr="00771F0C">
        <w:rPr>
          <w:rFonts w:asciiTheme="majorBidi" w:hAnsiTheme="majorBidi" w:cstheme="majorBidi"/>
          <w:b/>
          <w:bCs/>
        </w:rPr>
        <w:t>Figure 6.2</w:t>
      </w:r>
      <w:r w:rsidRPr="00771F0C">
        <w:rPr>
          <w:rFonts w:asciiTheme="majorBidi" w:hAnsiTheme="majorBidi" w:cstheme="majorBidi"/>
        </w:rPr>
        <w:t xml:space="preserve"> l’interface principale du classifieur RNA</w:t>
      </w:r>
    </w:p>
    <w:p w:rsidR="00335439" w:rsidRPr="006640E9" w:rsidRDefault="00335439" w:rsidP="00335439">
      <w:pPr>
        <w:autoSpaceDE w:val="0"/>
        <w:autoSpaceDN w:val="0"/>
        <w:adjustRightInd w:val="0"/>
        <w:spacing w:line="360" w:lineRule="auto"/>
        <w:rPr>
          <w:rFonts w:asciiTheme="majorBidi" w:hAnsiTheme="majorBidi" w:cstheme="majorBidi"/>
          <w:b/>
          <w:bCs/>
          <w:sz w:val="26"/>
          <w:szCs w:val="26"/>
        </w:rPr>
      </w:pPr>
      <w:r>
        <w:rPr>
          <w:rFonts w:asciiTheme="majorBidi" w:hAnsiTheme="majorBidi" w:cstheme="majorBidi"/>
          <w:b/>
          <w:bCs/>
          <w:sz w:val="26"/>
          <w:szCs w:val="26"/>
        </w:rPr>
        <w:t>6</w:t>
      </w:r>
      <w:r w:rsidRPr="001F4A62">
        <w:rPr>
          <w:rFonts w:asciiTheme="majorBidi" w:hAnsiTheme="majorBidi" w:cstheme="majorBidi"/>
          <w:b/>
          <w:bCs/>
          <w:sz w:val="26"/>
          <w:szCs w:val="26"/>
        </w:rPr>
        <w:t>.4.1. Présentation du corpus d’expérimentation</w:t>
      </w:r>
    </w:p>
    <w:p w:rsidR="00335439" w:rsidRPr="001F4A62" w:rsidRDefault="00335439" w:rsidP="00335439">
      <w:pPr>
        <w:autoSpaceDE w:val="0"/>
        <w:autoSpaceDN w:val="0"/>
        <w:adjustRightInd w:val="0"/>
        <w:spacing w:line="360" w:lineRule="auto"/>
        <w:ind w:firstLine="284"/>
        <w:rPr>
          <w:rFonts w:asciiTheme="majorBidi" w:hAnsiTheme="majorBidi" w:cstheme="majorBidi"/>
          <w:sz w:val="24"/>
          <w:szCs w:val="24"/>
        </w:rPr>
      </w:pPr>
      <w:r w:rsidRPr="001F4A62">
        <w:rPr>
          <w:rFonts w:asciiTheme="majorBidi" w:hAnsiTheme="majorBidi" w:cstheme="majorBidi"/>
          <w:sz w:val="24"/>
          <w:szCs w:val="24"/>
        </w:rPr>
        <w:t>Un corpus est un ensemble de documents (textes, images, …) pouvant provenir d'une ou de</w:t>
      </w:r>
      <w:r>
        <w:rPr>
          <w:rFonts w:asciiTheme="majorBidi" w:hAnsiTheme="majorBidi" w:cstheme="majorBidi"/>
          <w:sz w:val="24"/>
          <w:szCs w:val="24"/>
        </w:rPr>
        <w:t xml:space="preserve"> </w:t>
      </w:r>
      <w:r w:rsidRPr="001F4A62">
        <w:rPr>
          <w:rFonts w:asciiTheme="majorBidi" w:hAnsiTheme="majorBidi" w:cstheme="majorBidi"/>
          <w:sz w:val="24"/>
          <w:szCs w:val="24"/>
        </w:rPr>
        <w:t>plusieurs disciplines, regroupés afin d être soumis à des traitements. Nous avons utilisé pour la</w:t>
      </w:r>
      <w:r>
        <w:rPr>
          <w:rFonts w:asciiTheme="majorBidi" w:hAnsiTheme="majorBidi" w:cstheme="majorBidi"/>
          <w:sz w:val="24"/>
          <w:szCs w:val="24"/>
        </w:rPr>
        <w:t xml:space="preserve"> </w:t>
      </w:r>
      <w:r w:rsidRPr="001F4A62">
        <w:rPr>
          <w:rFonts w:asciiTheme="majorBidi" w:hAnsiTheme="majorBidi" w:cstheme="majorBidi"/>
          <w:sz w:val="24"/>
          <w:szCs w:val="24"/>
        </w:rPr>
        <w:t>première étape de no</w:t>
      </w:r>
      <w:r>
        <w:rPr>
          <w:rFonts w:asciiTheme="majorBidi" w:hAnsiTheme="majorBidi" w:cstheme="majorBidi"/>
          <w:sz w:val="24"/>
          <w:szCs w:val="24"/>
        </w:rPr>
        <w:t>s</w:t>
      </w:r>
      <w:r w:rsidRPr="001F4A62">
        <w:rPr>
          <w:rFonts w:asciiTheme="majorBidi" w:hAnsiTheme="majorBidi" w:cstheme="majorBidi"/>
          <w:sz w:val="24"/>
          <w:szCs w:val="24"/>
        </w:rPr>
        <w:t xml:space="preserve"> expérimentation</w:t>
      </w:r>
      <w:r>
        <w:rPr>
          <w:rFonts w:asciiTheme="majorBidi" w:hAnsiTheme="majorBidi" w:cstheme="majorBidi"/>
          <w:sz w:val="24"/>
          <w:szCs w:val="24"/>
        </w:rPr>
        <w:t>s</w:t>
      </w:r>
      <w:r w:rsidRPr="001F4A62">
        <w:rPr>
          <w:rFonts w:asciiTheme="majorBidi" w:hAnsiTheme="majorBidi" w:cstheme="majorBidi"/>
          <w:sz w:val="24"/>
          <w:szCs w:val="24"/>
        </w:rPr>
        <w:t xml:space="preserve"> un corpus de textes écrits en </w:t>
      </w:r>
      <w:r>
        <w:rPr>
          <w:rFonts w:asciiTheme="majorBidi" w:hAnsiTheme="majorBidi" w:cstheme="majorBidi"/>
          <w:sz w:val="24"/>
          <w:szCs w:val="24"/>
        </w:rPr>
        <w:t>trois (03) langues : Ar, Fr et An.</w:t>
      </w:r>
    </w:p>
    <w:p w:rsidR="00335439" w:rsidRPr="0007690F" w:rsidRDefault="00335439" w:rsidP="00335439">
      <w:pPr>
        <w:autoSpaceDE w:val="0"/>
        <w:autoSpaceDN w:val="0"/>
        <w:adjustRightInd w:val="0"/>
        <w:spacing w:after="240" w:line="360" w:lineRule="auto"/>
        <w:ind w:firstLine="284"/>
        <w:rPr>
          <w:rFonts w:asciiTheme="majorBidi" w:hAnsiTheme="majorBidi" w:cstheme="majorBidi"/>
          <w:sz w:val="24"/>
          <w:szCs w:val="24"/>
        </w:rPr>
      </w:pPr>
      <w:r w:rsidRPr="001F4A62">
        <w:rPr>
          <w:rFonts w:asciiTheme="majorBidi" w:hAnsiTheme="majorBidi" w:cstheme="majorBidi"/>
          <w:sz w:val="24"/>
          <w:szCs w:val="24"/>
        </w:rPr>
        <w:t xml:space="preserve">Notre corpus contient </w:t>
      </w:r>
      <w:r>
        <w:rPr>
          <w:rFonts w:asciiTheme="majorBidi" w:hAnsiTheme="majorBidi" w:cstheme="majorBidi"/>
          <w:sz w:val="24"/>
          <w:szCs w:val="24"/>
        </w:rPr>
        <w:t>134</w:t>
      </w:r>
      <w:r w:rsidRPr="001F4A62">
        <w:rPr>
          <w:rFonts w:asciiTheme="majorBidi" w:hAnsiTheme="majorBidi" w:cstheme="majorBidi"/>
          <w:sz w:val="24"/>
          <w:szCs w:val="24"/>
        </w:rPr>
        <w:t xml:space="preserve"> textes répartis en </w:t>
      </w:r>
      <w:r>
        <w:rPr>
          <w:rFonts w:asciiTheme="majorBidi" w:hAnsiTheme="majorBidi" w:cstheme="majorBidi"/>
          <w:sz w:val="24"/>
          <w:szCs w:val="24"/>
        </w:rPr>
        <w:t>5</w:t>
      </w:r>
      <w:r w:rsidRPr="001F4A62">
        <w:rPr>
          <w:rFonts w:asciiTheme="majorBidi" w:hAnsiTheme="majorBidi" w:cstheme="majorBidi"/>
          <w:sz w:val="24"/>
          <w:szCs w:val="24"/>
        </w:rPr>
        <w:t xml:space="preserve"> catégories (</w:t>
      </w:r>
      <w:r>
        <w:rPr>
          <w:rFonts w:asciiTheme="majorBidi" w:hAnsiTheme="majorBidi" w:cstheme="majorBidi"/>
          <w:sz w:val="24"/>
          <w:szCs w:val="24"/>
        </w:rPr>
        <w:t>politique, sport, science</w:t>
      </w:r>
      <w:r w:rsidRPr="001F4A62">
        <w:rPr>
          <w:rFonts w:asciiTheme="majorBidi" w:hAnsiTheme="majorBidi" w:cstheme="majorBidi"/>
          <w:sz w:val="24"/>
          <w:szCs w:val="24"/>
        </w:rPr>
        <w:t>, économie</w:t>
      </w:r>
      <w:r>
        <w:rPr>
          <w:rFonts w:asciiTheme="majorBidi" w:hAnsiTheme="majorBidi" w:cstheme="majorBidi"/>
          <w:sz w:val="24"/>
          <w:szCs w:val="24"/>
        </w:rPr>
        <w:t xml:space="preserve"> et art</w:t>
      </w:r>
      <w:r w:rsidRPr="001F4A62">
        <w:rPr>
          <w:rFonts w:asciiTheme="majorBidi" w:hAnsiTheme="majorBidi" w:cstheme="majorBidi"/>
          <w:sz w:val="24"/>
          <w:szCs w:val="24"/>
        </w:rPr>
        <w:t>)</w:t>
      </w:r>
      <w:r>
        <w:rPr>
          <w:rFonts w:asciiTheme="majorBidi" w:hAnsiTheme="majorBidi" w:cstheme="majorBidi"/>
          <w:sz w:val="24"/>
          <w:szCs w:val="24"/>
        </w:rPr>
        <w:t>. Et 42 textes pour le test.</w:t>
      </w:r>
    </w:p>
    <w:tbl>
      <w:tblPr>
        <w:tblStyle w:val="Tramemoyenne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409"/>
        <w:gridCol w:w="2387"/>
        <w:gridCol w:w="2256"/>
      </w:tblGrid>
      <w:tr w:rsidR="00335439" w:rsidRPr="00A125E3" w:rsidTr="00556F5B">
        <w:trPr>
          <w:cnfStyle w:val="100000000000"/>
        </w:trPr>
        <w:tc>
          <w:tcPr>
            <w:cnfStyle w:val="001000000100"/>
            <w:tcW w:w="2235" w:type="dxa"/>
            <w:tcBorders>
              <w:top w:val="none" w:sz="0" w:space="0" w:color="auto"/>
              <w:left w:val="none" w:sz="0" w:space="0" w:color="auto"/>
              <w:bottom w:val="none" w:sz="0" w:space="0" w:color="auto"/>
              <w:right w:val="none" w:sz="0" w:space="0" w:color="auto"/>
            </w:tcBorders>
            <w:shd w:val="clear" w:color="auto" w:fill="F2F2F2" w:themeFill="background1" w:themeFillShade="F2"/>
          </w:tcPr>
          <w:p w:rsidR="00335439" w:rsidRPr="00A125E3" w:rsidRDefault="00335439" w:rsidP="00556F5B">
            <w:pPr>
              <w:autoSpaceDE w:val="0"/>
              <w:autoSpaceDN w:val="0"/>
              <w:adjustRightInd w:val="0"/>
              <w:spacing w:line="360" w:lineRule="auto"/>
              <w:jc w:val="center"/>
              <w:rPr>
                <w:rFonts w:asciiTheme="majorBidi" w:hAnsiTheme="majorBidi" w:cstheme="majorBidi"/>
                <w:color w:val="auto"/>
                <w:sz w:val="24"/>
                <w:szCs w:val="24"/>
              </w:rPr>
            </w:pPr>
            <w:r w:rsidRPr="00A125E3">
              <w:rPr>
                <w:rFonts w:asciiTheme="majorBidi" w:hAnsiTheme="majorBidi" w:cstheme="majorBidi"/>
                <w:color w:val="auto"/>
                <w:sz w:val="24"/>
                <w:szCs w:val="24"/>
              </w:rPr>
              <w:t>Catégorie</w:t>
            </w:r>
          </w:p>
        </w:tc>
        <w:tc>
          <w:tcPr>
            <w:tcW w:w="2409" w:type="dxa"/>
            <w:tcBorders>
              <w:top w:val="none" w:sz="0" w:space="0" w:color="auto"/>
              <w:left w:val="none" w:sz="0" w:space="0" w:color="auto"/>
              <w:bottom w:val="none" w:sz="0" w:space="0" w:color="auto"/>
              <w:right w:val="none" w:sz="0" w:space="0" w:color="auto"/>
            </w:tcBorders>
            <w:shd w:val="clear" w:color="auto" w:fill="F2F2F2" w:themeFill="background1" w:themeFillShade="F2"/>
          </w:tcPr>
          <w:p w:rsidR="00335439" w:rsidRPr="00A125E3" w:rsidRDefault="00335439" w:rsidP="00556F5B">
            <w:pPr>
              <w:autoSpaceDE w:val="0"/>
              <w:autoSpaceDN w:val="0"/>
              <w:adjustRightInd w:val="0"/>
              <w:spacing w:line="360" w:lineRule="auto"/>
              <w:jc w:val="center"/>
              <w:cnfStyle w:val="100000000000"/>
              <w:rPr>
                <w:rFonts w:asciiTheme="majorBidi" w:hAnsiTheme="majorBidi" w:cstheme="majorBidi"/>
                <w:color w:val="auto"/>
                <w:sz w:val="24"/>
                <w:szCs w:val="24"/>
              </w:rPr>
            </w:pPr>
            <w:r w:rsidRPr="00A125E3">
              <w:rPr>
                <w:rFonts w:ascii="Times New Roman" w:hAnsi="Times New Roman" w:cs="Times New Roman"/>
                <w:color w:val="auto"/>
                <w:sz w:val="20"/>
                <w:szCs w:val="20"/>
              </w:rPr>
              <w:t>Nombre de document arabe</w:t>
            </w:r>
          </w:p>
        </w:tc>
        <w:tc>
          <w:tcPr>
            <w:tcW w:w="2387" w:type="dxa"/>
            <w:tcBorders>
              <w:top w:val="none" w:sz="0" w:space="0" w:color="auto"/>
              <w:left w:val="none" w:sz="0" w:space="0" w:color="auto"/>
              <w:bottom w:val="none" w:sz="0" w:space="0" w:color="auto"/>
              <w:right w:val="none" w:sz="0" w:space="0" w:color="auto"/>
            </w:tcBorders>
            <w:shd w:val="clear" w:color="auto" w:fill="F2F2F2" w:themeFill="background1" w:themeFillShade="F2"/>
          </w:tcPr>
          <w:p w:rsidR="00335439" w:rsidRPr="00A125E3" w:rsidRDefault="00335439" w:rsidP="00556F5B">
            <w:pPr>
              <w:autoSpaceDE w:val="0"/>
              <w:autoSpaceDN w:val="0"/>
              <w:adjustRightInd w:val="0"/>
              <w:spacing w:line="360" w:lineRule="auto"/>
              <w:jc w:val="center"/>
              <w:cnfStyle w:val="100000000000"/>
              <w:rPr>
                <w:rFonts w:asciiTheme="majorBidi" w:hAnsiTheme="majorBidi" w:cstheme="majorBidi"/>
                <w:color w:val="auto"/>
                <w:sz w:val="24"/>
                <w:szCs w:val="24"/>
              </w:rPr>
            </w:pPr>
            <w:r w:rsidRPr="00A125E3">
              <w:rPr>
                <w:rFonts w:ascii="Times New Roman" w:hAnsi="Times New Roman" w:cs="Times New Roman"/>
                <w:color w:val="auto"/>
                <w:sz w:val="20"/>
                <w:szCs w:val="20"/>
              </w:rPr>
              <w:t>Nombre de document français</w:t>
            </w:r>
          </w:p>
        </w:tc>
        <w:tc>
          <w:tcPr>
            <w:tcW w:w="2256" w:type="dxa"/>
            <w:tcBorders>
              <w:top w:val="none" w:sz="0" w:space="0" w:color="auto"/>
              <w:left w:val="none" w:sz="0" w:space="0" w:color="auto"/>
              <w:bottom w:val="none" w:sz="0" w:space="0" w:color="auto"/>
              <w:right w:val="none" w:sz="0" w:space="0" w:color="auto"/>
            </w:tcBorders>
            <w:shd w:val="clear" w:color="auto" w:fill="F2F2F2" w:themeFill="background1" w:themeFillShade="F2"/>
          </w:tcPr>
          <w:p w:rsidR="00335439" w:rsidRPr="00A125E3" w:rsidRDefault="00335439" w:rsidP="00556F5B">
            <w:pPr>
              <w:autoSpaceDE w:val="0"/>
              <w:autoSpaceDN w:val="0"/>
              <w:adjustRightInd w:val="0"/>
              <w:spacing w:line="360" w:lineRule="auto"/>
              <w:jc w:val="center"/>
              <w:cnfStyle w:val="100000000000"/>
              <w:rPr>
                <w:rFonts w:asciiTheme="majorBidi" w:hAnsiTheme="majorBidi" w:cstheme="majorBidi"/>
                <w:color w:val="auto"/>
                <w:sz w:val="24"/>
                <w:szCs w:val="24"/>
              </w:rPr>
            </w:pPr>
            <w:r w:rsidRPr="00A125E3">
              <w:rPr>
                <w:rFonts w:ascii="Times New Roman" w:hAnsi="Times New Roman" w:cs="Times New Roman"/>
                <w:color w:val="auto"/>
                <w:sz w:val="20"/>
                <w:szCs w:val="20"/>
              </w:rPr>
              <w:t>Nombre de document anglais</w:t>
            </w:r>
          </w:p>
        </w:tc>
      </w:tr>
      <w:tr w:rsidR="00335439" w:rsidRPr="00A125E3" w:rsidTr="00556F5B">
        <w:trPr>
          <w:cnfStyle w:val="000000100000"/>
        </w:trPr>
        <w:tc>
          <w:tcPr>
            <w:cnfStyle w:val="001000000000"/>
            <w:tcW w:w="2235" w:type="dxa"/>
            <w:tcBorders>
              <w:left w:val="none" w:sz="0" w:space="0" w:color="auto"/>
              <w:bottom w:val="none" w:sz="0" w:space="0" w:color="auto"/>
              <w:right w:val="none" w:sz="0" w:space="0" w:color="auto"/>
            </w:tcBorders>
            <w:shd w:val="clear" w:color="auto" w:fill="F2F2F2" w:themeFill="background1" w:themeFillShade="F2"/>
          </w:tcPr>
          <w:p w:rsidR="00335439" w:rsidRPr="00A125E3" w:rsidRDefault="00335439" w:rsidP="00556F5B">
            <w:pPr>
              <w:autoSpaceDE w:val="0"/>
              <w:autoSpaceDN w:val="0"/>
              <w:adjustRightInd w:val="0"/>
              <w:spacing w:line="360" w:lineRule="auto"/>
              <w:jc w:val="center"/>
              <w:rPr>
                <w:rFonts w:asciiTheme="majorBidi" w:hAnsiTheme="majorBidi" w:cstheme="majorBidi"/>
                <w:color w:val="auto"/>
                <w:sz w:val="24"/>
                <w:szCs w:val="24"/>
              </w:rPr>
            </w:pPr>
            <w:r w:rsidRPr="00A125E3">
              <w:rPr>
                <w:rFonts w:asciiTheme="majorBidi" w:hAnsiTheme="majorBidi" w:cstheme="majorBidi"/>
                <w:color w:val="auto"/>
                <w:sz w:val="24"/>
                <w:szCs w:val="24"/>
              </w:rPr>
              <w:t>Art</w:t>
            </w:r>
          </w:p>
        </w:tc>
        <w:tc>
          <w:tcPr>
            <w:tcW w:w="2409" w:type="dxa"/>
            <w:shd w:val="clear" w:color="auto" w:fill="FFFFFF" w:themeFill="background1"/>
          </w:tcPr>
          <w:p w:rsidR="00335439" w:rsidRPr="00A125E3"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sidRPr="00A125E3">
              <w:rPr>
                <w:rFonts w:asciiTheme="majorBidi" w:hAnsiTheme="majorBidi" w:cstheme="majorBidi"/>
                <w:b/>
                <w:bCs/>
                <w:sz w:val="24"/>
                <w:szCs w:val="24"/>
              </w:rPr>
              <w:t>5</w:t>
            </w:r>
          </w:p>
        </w:tc>
        <w:tc>
          <w:tcPr>
            <w:tcW w:w="2387" w:type="dxa"/>
            <w:shd w:val="clear" w:color="auto" w:fill="FFFFFF" w:themeFill="background1"/>
          </w:tcPr>
          <w:p w:rsidR="00335439" w:rsidRPr="00A125E3"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sidRPr="00A125E3">
              <w:rPr>
                <w:rFonts w:asciiTheme="majorBidi" w:hAnsiTheme="majorBidi" w:cstheme="majorBidi"/>
                <w:b/>
                <w:bCs/>
                <w:sz w:val="24"/>
                <w:szCs w:val="24"/>
              </w:rPr>
              <w:t>9</w:t>
            </w:r>
          </w:p>
        </w:tc>
        <w:tc>
          <w:tcPr>
            <w:tcW w:w="2256" w:type="dxa"/>
            <w:shd w:val="clear" w:color="auto" w:fill="FFFFFF" w:themeFill="background1"/>
          </w:tcPr>
          <w:p w:rsidR="00335439" w:rsidRPr="00A125E3"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sidRPr="00A125E3">
              <w:rPr>
                <w:rFonts w:asciiTheme="majorBidi" w:hAnsiTheme="majorBidi" w:cstheme="majorBidi"/>
                <w:b/>
                <w:bCs/>
                <w:sz w:val="24"/>
                <w:szCs w:val="24"/>
              </w:rPr>
              <w:t>7</w:t>
            </w:r>
          </w:p>
        </w:tc>
      </w:tr>
      <w:tr w:rsidR="00335439" w:rsidRPr="00A125E3" w:rsidTr="00556F5B">
        <w:tc>
          <w:tcPr>
            <w:cnfStyle w:val="001000000000"/>
            <w:tcW w:w="2235" w:type="dxa"/>
            <w:tcBorders>
              <w:left w:val="none" w:sz="0" w:space="0" w:color="auto"/>
              <w:bottom w:val="none" w:sz="0" w:space="0" w:color="auto"/>
              <w:right w:val="none" w:sz="0" w:space="0" w:color="auto"/>
            </w:tcBorders>
            <w:shd w:val="clear" w:color="auto" w:fill="F2F2F2" w:themeFill="background1" w:themeFillShade="F2"/>
          </w:tcPr>
          <w:p w:rsidR="00335439" w:rsidRPr="00A125E3" w:rsidRDefault="00335439" w:rsidP="00556F5B">
            <w:pPr>
              <w:autoSpaceDE w:val="0"/>
              <w:autoSpaceDN w:val="0"/>
              <w:adjustRightInd w:val="0"/>
              <w:spacing w:line="360" w:lineRule="auto"/>
              <w:jc w:val="center"/>
              <w:rPr>
                <w:rFonts w:asciiTheme="majorBidi" w:hAnsiTheme="majorBidi" w:cstheme="majorBidi"/>
                <w:color w:val="auto"/>
                <w:sz w:val="24"/>
                <w:szCs w:val="24"/>
              </w:rPr>
            </w:pPr>
            <w:r w:rsidRPr="00A125E3">
              <w:rPr>
                <w:rFonts w:asciiTheme="majorBidi" w:hAnsiTheme="majorBidi" w:cstheme="majorBidi"/>
                <w:color w:val="auto"/>
                <w:sz w:val="24"/>
                <w:szCs w:val="24"/>
              </w:rPr>
              <w:t>Economie</w:t>
            </w:r>
          </w:p>
        </w:tc>
        <w:tc>
          <w:tcPr>
            <w:tcW w:w="2409" w:type="dxa"/>
          </w:tcPr>
          <w:p w:rsidR="00335439" w:rsidRPr="00A125E3"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sidRPr="00A125E3">
              <w:rPr>
                <w:rFonts w:asciiTheme="majorBidi" w:hAnsiTheme="majorBidi" w:cstheme="majorBidi"/>
                <w:b/>
                <w:bCs/>
                <w:sz w:val="24"/>
                <w:szCs w:val="24"/>
              </w:rPr>
              <w:t>8</w:t>
            </w:r>
          </w:p>
        </w:tc>
        <w:tc>
          <w:tcPr>
            <w:tcW w:w="2387" w:type="dxa"/>
          </w:tcPr>
          <w:p w:rsidR="00335439" w:rsidRPr="00A125E3"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sidRPr="00A125E3">
              <w:rPr>
                <w:rFonts w:asciiTheme="majorBidi" w:hAnsiTheme="majorBidi" w:cstheme="majorBidi"/>
                <w:b/>
                <w:bCs/>
                <w:sz w:val="24"/>
                <w:szCs w:val="24"/>
              </w:rPr>
              <w:t>7</w:t>
            </w:r>
          </w:p>
        </w:tc>
        <w:tc>
          <w:tcPr>
            <w:tcW w:w="2256" w:type="dxa"/>
          </w:tcPr>
          <w:p w:rsidR="00335439" w:rsidRPr="00A125E3"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sidRPr="00A125E3">
              <w:rPr>
                <w:rFonts w:asciiTheme="majorBidi" w:hAnsiTheme="majorBidi" w:cstheme="majorBidi"/>
                <w:b/>
                <w:bCs/>
                <w:sz w:val="24"/>
                <w:szCs w:val="24"/>
              </w:rPr>
              <w:t>10</w:t>
            </w:r>
          </w:p>
        </w:tc>
      </w:tr>
      <w:tr w:rsidR="00335439" w:rsidRPr="00A125E3" w:rsidTr="00556F5B">
        <w:trPr>
          <w:cnfStyle w:val="000000100000"/>
        </w:trPr>
        <w:tc>
          <w:tcPr>
            <w:cnfStyle w:val="001000000000"/>
            <w:tcW w:w="2235" w:type="dxa"/>
            <w:tcBorders>
              <w:left w:val="none" w:sz="0" w:space="0" w:color="auto"/>
              <w:bottom w:val="none" w:sz="0" w:space="0" w:color="auto"/>
              <w:right w:val="none" w:sz="0" w:space="0" w:color="auto"/>
            </w:tcBorders>
            <w:shd w:val="clear" w:color="auto" w:fill="F2F2F2" w:themeFill="background1" w:themeFillShade="F2"/>
          </w:tcPr>
          <w:p w:rsidR="00335439" w:rsidRPr="00A125E3" w:rsidRDefault="00335439" w:rsidP="00556F5B">
            <w:pPr>
              <w:autoSpaceDE w:val="0"/>
              <w:autoSpaceDN w:val="0"/>
              <w:adjustRightInd w:val="0"/>
              <w:spacing w:line="360" w:lineRule="auto"/>
              <w:jc w:val="center"/>
              <w:rPr>
                <w:rFonts w:asciiTheme="majorBidi" w:hAnsiTheme="majorBidi" w:cstheme="majorBidi"/>
                <w:color w:val="auto"/>
                <w:sz w:val="24"/>
                <w:szCs w:val="24"/>
              </w:rPr>
            </w:pPr>
            <w:r w:rsidRPr="00A125E3">
              <w:rPr>
                <w:rFonts w:asciiTheme="majorBidi" w:hAnsiTheme="majorBidi" w:cstheme="majorBidi"/>
                <w:color w:val="auto"/>
                <w:sz w:val="24"/>
                <w:szCs w:val="24"/>
              </w:rPr>
              <w:t>Sport</w:t>
            </w:r>
          </w:p>
        </w:tc>
        <w:tc>
          <w:tcPr>
            <w:tcW w:w="2409" w:type="dxa"/>
            <w:shd w:val="clear" w:color="auto" w:fill="FFFFFF" w:themeFill="background1"/>
          </w:tcPr>
          <w:p w:rsidR="00335439" w:rsidRPr="00A125E3"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sidRPr="00A125E3">
              <w:rPr>
                <w:rFonts w:asciiTheme="majorBidi" w:hAnsiTheme="majorBidi" w:cstheme="majorBidi"/>
                <w:b/>
                <w:bCs/>
                <w:sz w:val="24"/>
                <w:szCs w:val="24"/>
              </w:rPr>
              <w:t>10</w:t>
            </w:r>
          </w:p>
        </w:tc>
        <w:tc>
          <w:tcPr>
            <w:tcW w:w="2387" w:type="dxa"/>
            <w:shd w:val="clear" w:color="auto" w:fill="FFFFFF" w:themeFill="background1"/>
          </w:tcPr>
          <w:p w:rsidR="00335439" w:rsidRPr="00A125E3"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sidRPr="00A125E3">
              <w:rPr>
                <w:rFonts w:asciiTheme="majorBidi" w:hAnsiTheme="majorBidi" w:cstheme="majorBidi"/>
                <w:b/>
                <w:bCs/>
                <w:sz w:val="24"/>
                <w:szCs w:val="24"/>
              </w:rPr>
              <w:t>12</w:t>
            </w:r>
          </w:p>
        </w:tc>
        <w:tc>
          <w:tcPr>
            <w:tcW w:w="2256" w:type="dxa"/>
            <w:shd w:val="clear" w:color="auto" w:fill="FFFFFF" w:themeFill="background1"/>
          </w:tcPr>
          <w:p w:rsidR="00335439" w:rsidRPr="00A125E3"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sidRPr="00A125E3">
              <w:rPr>
                <w:rFonts w:asciiTheme="majorBidi" w:hAnsiTheme="majorBidi" w:cstheme="majorBidi"/>
                <w:b/>
                <w:bCs/>
                <w:sz w:val="24"/>
                <w:szCs w:val="24"/>
              </w:rPr>
              <w:t>8</w:t>
            </w:r>
          </w:p>
        </w:tc>
      </w:tr>
      <w:tr w:rsidR="00335439" w:rsidRPr="00A125E3" w:rsidTr="00556F5B">
        <w:tc>
          <w:tcPr>
            <w:cnfStyle w:val="001000000000"/>
            <w:tcW w:w="2235" w:type="dxa"/>
            <w:tcBorders>
              <w:left w:val="none" w:sz="0" w:space="0" w:color="auto"/>
              <w:bottom w:val="none" w:sz="0" w:space="0" w:color="auto"/>
              <w:right w:val="none" w:sz="0" w:space="0" w:color="auto"/>
            </w:tcBorders>
            <w:shd w:val="clear" w:color="auto" w:fill="F2F2F2" w:themeFill="background1" w:themeFillShade="F2"/>
          </w:tcPr>
          <w:p w:rsidR="00335439" w:rsidRPr="00A125E3" w:rsidRDefault="00335439" w:rsidP="00556F5B">
            <w:pPr>
              <w:autoSpaceDE w:val="0"/>
              <w:autoSpaceDN w:val="0"/>
              <w:adjustRightInd w:val="0"/>
              <w:spacing w:line="360" w:lineRule="auto"/>
              <w:jc w:val="center"/>
              <w:rPr>
                <w:rFonts w:asciiTheme="majorBidi" w:hAnsiTheme="majorBidi" w:cstheme="majorBidi"/>
                <w:color w:val="auto"/>
                <w:sz w:val="24"/>
                <w:szCs w:val="24"/>
              </w:rPr>
            </w:pPr>
            <w:r w:rsidRPr="00A125E3">
              <w:rPr>
                <w:rFonts w:asciiTheme="majorBidi" w:hAnsiTheme="majorBidi" w:cstheme="majorBidi"/>
                <w:color w:val="auto"/>
                <w:sz w:val="24"/>
                <w:szCs w:val="24"/>
              </w:rPr>
              <w:t>Politique</w:t>
            </w:r>
          </w:p>
        </w:tc>
        <w:tc>
          <w:tcPr>
            <w:tcW w:w="2409" w:type="dxa"/>
          </w:tcPr>
          <w:p w:rsidR="00335439" w:rsidRPr="00A125E3"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sidRPr="00A125E3">
              <w:rPr>
                <w:rFonts w:asciiTheme="majorBidi" w:hAnsiTheme="majorBidi" w:cstheme="majorBidi"/>
                <w:b/>
                <w:bCs/>
                <w:sz w:val="24"/>
                <w:szCs w:val="24"/>
              </w:rPr>
              <w:t>11</w:t>
            </w:r>
          </w:p>
        </w:tc>
        <w:tc>
          <w:tcPr>
            <w:tcW w:w="2387" w:type="dxa"/>
          </w:tcPr>
          <w:p w:rsidR="00335439" w:rsidRPr="00A125E3"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sidRPr="00A125E3">
              <w:rPr>
                <w:rFonts w:asciiTheme="majorBidi" w:hAnsiTheme="majorBidi" w:cstheme="majorBidi"/>
                <w:b/>
                <w:bCs/>
                <w:sz w:val="24"/>
                <w:szCs w:val="24"/>
              </w:rPr>
              <w:t>10</w:t>
            </w:r>
          </w:p>
        </w:tc>
        <w:tc>
          <w:tcPr>
            <w:tcW w:w="2256" w:type="dxa"/>
          </w:tcPr>
          <w:p w:rsidR="00335439" w:rsidRPr="00A125E3"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sidRPr="00A125E3">
              <w:rPr>
                <w:rFonts w:asciiTheme="majorBidi" w:hAnsiTheme="majorBidi" w:cstheme="majorBidi"/>
                <w:b/>
                <w:bCs/>
                <w:sz w:val="24"/>
                <w:szCs w:val="24"/>
              </w:rPr>
              <w:t>12</w:t>
            </w:r>
          </w:p>
        </w:tc>
      </w:tr>
      <w:tr w:rsidR="00335439" w:rsidRPr="00A125E3" w:rsidTr="00556F5B">
        <w:trPr>
          <w:cnfStyle w:val="000000100000"/>
        </w:trPr>
        <w:tc>
          <w:tcPr>
            <w:cnfStyle w:val="001000000000"/>
            <w:tcW w:w="2235" w:type="dxa"/>
            <w:tcBorders>
              <w:left w:val="none" w:sz="0" w:space="0" w:color="auto"/>
              <w:bottom w:val="none" w:sz="0" w:space="0" w:color="auto"/>
              <w:right w:val="none" w:sz="0" w:space="0" w:color="auto"/>
            </w:tcBorders>
            <w:shd w:val="clear" w:color="auto" w:fill="F2F2F2" w:themeFill="background1" w:themeFillShade="F2"/>
          </w:tcPr>
          <w:p w:rsidR="00335439" w:rsidRPr="00A125E3" w:rsidRDefault="00335439" w:rsidP="00556F5B">
            <w:pPr>
              <w:autoSpaceDE w:val="0"/>
              <w:autoSpaceDN w:val="0"/>
              <w:adjustRightInd w:val="0"/>
              <w:spacing w:line="360" w:lineRule="auto"/>
              <w:jc w:val="center"/>
              <w:rPr>
                <w:rFonts w:asciiTheme="majorBidi" w:hAnsiTheme="majorBidi" w:cstheme="majorBidi"/>
                <w:color w:val="auto"/>
                <w:sz w:val="24"/>
                <w:szCs w:val="24"/>
              </w:rPr>
            </w:pPr>
            <w:r w:rsidRPr="00A125E3">
              <w:rPr>
                <w:rFonts w:asciiTheme="majorBidi" w:hAnsiTheme="majorBidi" w:cstheme="majorBidi"/>
                <w:color w:val="auto"/>
                <w:sz w:val="24"/>
                <w:szCs w:val="24"/>
              </w:rPr>
              <w:t>Science</w:t>
            </w:r>
          </w:p>
        </w:tc>
        <w:tc>
          <w:tcPr>
            <w:tcW w:w="2409" w:type="dxa"/>
            <w:shd w:val="clear" w:color="auto" w:fill="FFFFFF" w:themeFill="background1"/>
          </w:tcPr>
          <w:p w:rsidR="00335439" w:rsidRPr="00A125E3"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sidRPr="00A125E3">
              <w:rPr>
                <w:rFonts w:asciiTheme="majorBidi" w:hAnsiTheme="majorBidi" w:cstheme="majorBidi"/>
                <w:b/>
                <w:bCs/>
                <w:sz w:val="24"/>
                <w:szCs w:val="24"/>
              </w:rPr>
              <w:t>7</w:t>
            </w:r>
          </w:p>
        </w:tc>
        <w:tc>
          <w:tcPr>
            <w:tcW w:w="2387" w:type="dxa"/>
            <w:shd w:val="clear" w:color="auto" w:fill="FFFFFF" w:themeFill="background1"/>
          </w:tcPr>
          <w:p w:rsidR="00335439" w:rsidRPr="00A125E3"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sidRPr="00A125E3">
              <w:rPr>
                <w:rFonts w:asciiTheme="majorBidi" w:hAnsiTheme="majorBidi" w:cstheme="majorBidi"/>
                <w:b/>
                <w:bCs/>
                <w:sz w:val="24"/>
                <w:szCs w:val="24"/>
              </w:rPr>
              <w:t>8</w:t>
            </w:r>
          </w:p>
        </w:tc>
        <w:tc>
          <w:tcPr>
            <w:tcW w:w="2256" w:type="dxa"/>
            <w:shd w:val="clear" w:color="auto" w:fill="FFFFFF" w:themeFill="background1"/>
          </w:tcPr>
          <w:p w:rsidR="00335439" w:rsidRPr="00A125E3"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sidRPr="00A125E3">
              <w:rPr>
                <w:rFonts w:asciiTheme="majorBidi" w:hAnsiTheme="majorBidi" w:cstheme="majorBidi"/>
                <w:b/>
                <w:bCs/>
                <w:sz w:val="24"/>
                <w:szCs w:val="24"/>
              </w:rPr>
              <w:t>10</w:t>
            </w:r>
          </w:p>
        </w:tc>
      </w:tr>
    </w:tbl>
    <w:p w:rsidR="00335439" w:rsidRPr="00B61116" w:rsidRDefault="00335439" w:rsidP="00335439">
      <w:pPr>
        <w:autoSpaceDE w:val="0"/>
        <w:autoSpaceDN w:val="0"/>
        <w:adjustRightInd w:val="0"/>
        <w:spacing w:before="240" w:line="360" w:lineRule="auto"/>
        <w:jc w:val="center"/>
        <w:rPr>
          <w:rFonts w:asciiTheme="majorBidi" w:hAnsiTheme="majorBidi" w:cstheme="majorBidi"/>
        </w:rPr>
      </w:pPr>
      <w:r w:rsidRPr="00B61116">
        <w:rPr>
          <w:rFonts w:asciiTheme="majorBidi" w:hAnsiTheme="majorBidi" w:cstheme="majorBidi"/>
          <w:b/>
          <w:bCs/>
        </w:rPr>
        <w:t xml:space="preserve">Tableau </w:t>
      </w:r>
      <w:r>
        <w:rPr>
          <w:rFonts w:asciiTheme="majorBidi" w:hAnsiTheme="majorBidi" w:cstheme="majorBidi"/>
          <w:b/>
          <w:bCs/>
        </w:rPr>
        <w:t>6</w:t>
      </w:r>
      <w:r w:rsidRPr="00B61116">
        <w:rPr>
          <w:rFonts w:asciiTheme="majorBidi" w:hAnsiTheme="majorBidi" w:cstheme="majorBidi"/>
          <w:b/>
          <w:bCs/>
        </w:rPr>
        <w:t>.1</w:t>
      </w:r>
      <w:r>
        <w:rPr>
          <w:rFonts w:asciiTheme="majorBidi" w:hAnsiTheme="majorBidi" w:cstheme="majorBidi"/>
        </w:rPr>
        <w:t xml:space="preserve"> </w:t>
      </w:r>
      <w:r w:rsidRPr="00B61116">
        <w:rPr>
          <w:rFonts w:asciiTheme="majorBidi" w:hAnsiTheme="majorBidi" w:cstheme="majorBidi"/>
        </w:rPr>
        <w:t>Corpus</w:t>
      </w:r>
      <w:r>
        <w:rPr>
          <w:rFonts w:asciiTheme="majorBidi" w:hAnsiTheme="majorBidi" w:cstheme="majorBidi"/>
        </w:rPr>
        <w:t xml:space="preserve"> d’apprentissage utilisé</w:t>
      </w:r>
      <w:r w:rsidRPr="00B61116">
        <w:rPr>
          <w:rFonts w:asciiTheme="majorBidi" w:hAnsiTheme="majorBidi" w:cstheme="majorBidi"/>
        </w:rPr>
        <w:t xml:space="preserve"> dans les expérimentations</w:t>
      </w:r>
    </w:p>
    <w:p w:rsidR="00335439" w:rsidRDefault="00335439" w:rsidP="00335439">
      <w:pPr>
        <w:autoSpaceDE w:val="0"/>
        <w:autoSpaceDN w:val="0"/>
        <w:adjustRightInd w:val="0"/>
        <w:spacing w:line="360" w:lineRule="auto"/>
        <w:rPr>
          <w:rFonts w:asciiTheme="majorBidi" w:hAnsiTheme="majorBidi" w:cstheme="majorBidi"/>
          <w:b/>
          <w:bCs/>
          <w:sz w:val="24"/>
          <w:szCs w:val="24"/>
        </w:rPr>
      </w:pPr>
    </w:p>
    <w:tbl>
      <w:tblPr>
        <w:tblStyle w:val="Tramemoyenne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409"/>
        <w:gridCol w:w="2387"/>
        <w:gridCol w:w="2256"/>
      </w:tblGrid>
      <w:tr w:rsidR="00335439" w:rsidRPr="002A35DE" w:rsidTr="00556F5B">
        <w:trPr>
          <w:cnfStyle w:val="100000000000"/>
        </w:trPr>
        <w:tc>
          <w:tcPr>
            <w:cnfStyle w:val="001000000100"/>
            <w:tcW w:w="2235" w:type="dxa"/>
            <w:tcBorders>
              <w:top w:val="none" w:sz="0" w:space="0" w:color="auto"/>
              <w:left w:val="none" w:sz="0" w:space="0" w:color="auto"/>
              <w:bottom w:val="none" w:sz="0" w:space="0" w:color="auto"/>
              <w:right w:val="none" w:sz="0" w:space="0" w:color="auto"/>
            </w:tcBorders>
            <w:shd w:val="clear" w:color="auto" w:fill="F2F2F2" w:themeFill="background1" w:themeFillShade="F2"/>
          </w:tcPr>
          <w:p w:rsidR="00335439" w:rsidRPr="002A35DE" w:rsidRDefault="00335439" w:rsidP="00556F5B">
            <w:pPr>
              <w:autoSpaceDE w:val="0"/>
              <w:autoSpaceDN w:val="0"/>
              <w:adjustRightInd w:val="0"/>
              <w:spacing w:line="360" w:lineRule="auto"/>
              <w:jc w:val="center"/>
              <w:rPr>
                <w:rFonts w:asciiTheme="majorBidi" w:hAnsiTheme="majorBidi" w:cstheme="majorBidi"/>
                <w:b w:val="0"/>
                <w:bCs w:val="0"/>
                <w:color w:val="auto"/>
                <w:sz w:val="24"/>
                <w:szCs w:val="24"/>
              </w:rPr>
            </w:pPr>
            <w:r w:rsidRPr="002A35DE">
              <w:rPr>
                <w:rFonts w:asciiTheme="majorBidi" w:hAnsiTheme="majorBidi" w:cstheme="majorBidi"/>
                <w:b w:val="0"/>
                <w:bCs w:val="0"/>
                <w:color w:val="auto"/>
                <w:sz w:val="24"/>
                <w:szCs w:val="24"/>
              </w:rPr>
              <w:t>Catégorie</w:t>
            </w:r>
          </w:p>
        </w:tc>
        <w:tc>
          <w:tcPr>
            <w:tcW w:w="2409" w:type="dxa"/>
            <w:tcBorders>
              <w:top w:val="none" w:sz="0" w:space="0" w:color="auto"/>
              <w:left w:val="none" w:sz="0" w:space="0" w:color="auto"/>
              <w:bottom w:val="none" w:sz="0" w:space="0" w:color="auto"/>
              <w:right w:val="none" w:sz="0" w:space="0" w:color="auto"/>
            </w:tcBorders>
            <w:shd w:val="clear" w:color="auto" w:fill="F2F2F2" w:themeFill="background1" w:themeFillShade="F2"/>
          </w:tcPr>
          <w:p w:rsidR="00335439" w:rsidRPr="002A35DE" w:rsidRDefault="00335439" w:rsidP="00556F5B">
            <w:pPr>
              <w:autoSpaceDE w:val="0"/>
              <w:autoSpaceDN w:val="0"/>
              <w:adjustRightInd w:val="0"/>
              <w:spacing w:line="360" w:lineRule="auto"/>
              <w:jc w:val="center"/>
              <w:cnfStyle w:val="100000000000"/>
              <w:rPr>
                <w:rFonts w:asciiTheme="majorBidi" w:hAnsiTheme="majorBidi" w:cstheme="majorBidi"/>
                <w:b w:val="0"/>
                <w:bCs w:val="0"/>
                <w:color w:val="auto"/>
                <w:sz w:val="24"/>
                <w:szCs w:val="24"/>
              </w:rPr>
            </w:pPr>
            <w:r w:rsidRPr="002A35DE">
              <w:rPr>
                <w:rFonts w:ascii="Times New Roman" w:hAnsi="Times New Roman" w:cs="Times New Roman"/>
                <w:b w:val="0"/>
                <w:bCs w:val="0"/>
                <w:color w:val="auto"/>
                <w:sz w:val="20"/>
                <w:szCs w:val="20"/>
              </w:rPr>
              <w:t>Nombre de document arabe</w:t>
            </w:r>
          </w:p>
        </w:tc>
        <w:tc>
          <w:tcPr>
            <w:tcW w:w="2387" w:type="dxa"/>
            <w:tcBorders>
              <w:top w:val="none" w:sz="0" w:space="0" w:color="auto"/>
              <w:left w:val="none" w:sz="0" w:space="0" w:color="auto"/>
              <w:bottom w:val="none" w:sz="0" w:space="0" w:color="auto"/>
              <w:right w:val="none" w:sz="0" w:space="0" w:color="auto"/>
            </w:tcBorders>
            <w:shd w:val="clear" w:color="auto" w:fill="F2F2F2" w:themeFill="background1" w:themeFillShade="F2"/>
          </w:tcPr>
          <w:p w:rsidR="00335439" w:rsidRPr="002A35DE" w:rsidRDefault="00335439" w:rsidP="00556F5B">
            <w:pPr>
              <w:autoSpaceDE w:val="0"/>
              <w:autoSpaceDN w:val="0"/>
              <w:adjustRightInd w:val="0"/>
              <w:spacing w:line="360" w:lineRule="auto"/>
              <w:jc w:val="center"/>
              <w:cnfStyle w:val="100000000000"/>
              <w:rPr>
                <w:rFonts w:asciiTheme="majorBidi" w:hAnsiTheme="majorBidi" w:cstheme="majorBidi"/>
                <w:b w:val="0"/>
                <w:bCs w:val="0"/>
                <w:color w:val="auto"/>
                <w:sz w:val="24"/>
                <w:szCs w:val="24"/>
              </w:rPr>
            </w:pPr>
            <w:r w:rsidRPr="002A35DE">
              <w:rPr>
                <w:rFonts w:ascii="Times New Roman" w:hAnsi="Times New Roman" w:cs="Times New Roman"/>
                <w:b w:val="0"/>
                <w:bCs w:val="0"/>
                <w:color w:val="auto"/>
                <w:sz w:val="20"/>
                <w:szCs w:val="20"/>
              </w:rPr>
              <w:t>Nombre de document français</w:t>
            </w:r>
          </w:p>
        </w:tc>
        <w:tc>
          <w:tcPr>
            <w:tcW w:w="2256" w:type="dxa"/>
            <w:tcBorders>
              <w:top w:val="none" w:sz="0" w:space="0" w:color="auto"/>
              <w:left w:val="none" w:sz="0" w:space="0" w:color="auto"/>
              <w:bottom w:val="none" w:sz="0" w:space="0" w:color="auto"/>
              <w:right w:val="none" w:sz="0" w:space="0" w:color="auto"/>
            </w:tcBorders>
            <w:shd w:val="clear" w:color="auto" w:fill="F2F2F2" w:themeFill="background1" w:themeFillShade="F2"/>
          </w:tcPr>
          <w:p w:rsidR="00335439" w:rsidRPr="002A35DE" w:rsidRDefault="00335439" w:rsidP="00556F5B">
            <w:pPr>
              <w:autoSpaceDE w:val="0"/>
              <w:autoSpaceDN w:val="0"/>
              <w:adjustRightInd w:val="0"/>
              <w:spacing w:line="360" w:lineRule="auto"/>
              <w:jc w:val="center"/>
              <w:cnfStyle w:val="100000000000"/>
              <w:rPr>
                <w:rFonts w:asciiTheme="majorBidi" w:hAnsiTheme="majorBidi" w:cstheme="majorBidi"/>
                <w:b w:val="0"/>
                <w:bCs w:val="0"/>
                <w:color w:val="auto"/>
                <w:sz w:val="24"/>
                <w:szCs w:val="24"/>
              </w:rPr>
            </w:pPr>
            <w:r w:rsidRPr="002A35DE">
              <w:rPr>
                <w:rFonts w:ascii="Times New Roman" w:hAnsi="Times New Roman" w:cs="Times New Roman"/>
                <w:b w:val="0"/>
                <w:bCs w:val="0"/>
                <w:color w:val="auto"/>
                <w:sz w:val="20"/>
                <w:szCs w:val="20"/>
              </w:rPr>
              <w:t>Nombre de document anglais</w:t>
            </w:r>
          </w:p>
        </w:tc>
      </w:tr>
      <w:tr w:rsidR="00335439" w:rsidRPr="002725D9" w:rsidTr="00556F5B">
        <w:trPr>
          <w:cnfStyle w:val="000000100000"/>
        </w:trPr>
        <w:tc>
          <w:tcPr>
            <w:cnfStyle w:val="001000000000"/>
            <w:tcW w:w="2235" w:type="dxa"/>
            <w:tcBorders>
              <w:left w:val="none" w:sz="0" w:space="0" w:color="auto"/>
              <w:bottom w:val="none" w:sz="0" w:space="0" w:color="auto"/>
              <w:right w:val="none" w:sz="0" w:space="0" w:color="auto"/>
            </w:tcBorders>
            <w:shd w:val="clear" w:color="auto" w:fill="F2F2F2" w:themeFill="background1" w:themeFillShade="F2"/>
          </w:tcPr>
          <w:p w:rsidR="00335439" w:rsidRPr="002A35DE" w:rsidRDefault="00335439" w:rsidP="00556F5B">
            <w:pPr>
              <w:autoSpaceDE w:val="0"/>
              <w:autoSpaceDN w:val="0"/>
              <w:adjustRightInd w:val="0"/>
              <w:spacing w:line="360" w:lineRule="auto"/>
              <w:jc w:val="center"/>
              <w:rPr>
                <w:rFonts w:asciiTheme="majorBidi" w:hAnsiTheme="majorBidi" w:cstheme="majorBidi"/>
                <w:b w:val="0"/>
                <w:bCs w:val="0"/>
                <w:color w:val="auto"/>
                <w:sz w:val="24"/>
                <w:szCs w:val="24"/>
              </w:rPr>
            </w:pPr>
            <w:r w:rsidRPr="002A35DE">
              <w:rPr>
                <w:rFonts w:asciiTheme="majorBidi" w:hAnsiTheme="majorBidi" w:cstheme="majorBidi"/>
                <w:b w:val="0"/>
                <w:bCs w:val="0"/>
                <w:color w:val="auto"/>
                <w:sz w:val="24"/>
                <w:szCs w:val="24"/>
              </w:rPr>
              <w:t>Art</w:t>
            </w:r>
          </w:p>
        </w:tc>
        <w:tc>
          <w:tcPr>
            <w:tcW w:w="2409" w:type="dxa"/>
            <w:shd w:val="clear" w:color="auto" w:fill="FFFFFF" w:themeFill="background1"/>
          </w:tcPr>
          <w:p w:rsidR="00335439" w:rsidRPr="002725D9"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Pr>
                <w:rFonts w:asciiTheme="majorBidi" w:hAnsiTheme="majorBidi" w:cstheme="majorBidi"/>
                <w:b/>
                <w:bCs/>
                <w:sz w:val="24"/>
                <w:szCs w:val="24"/>
              </w:rPr>
              <w:t>2</w:t>
            </w:r>
          </w:p>
        </w:tc>
        <w:tc>
          <w:tcPr>
            <w:tcW w:w="2387" w:type="dxa"/>
            <w:shd w:val="clear" w:color="auto" w:fill="FFFFFF" w:themeFill="background1"/>
          </w:tcPr>
          <w:p w:rsidR="00335439" w:rsidRPr="002725D9"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Pr>
                <w:rFonts w:asciiTheme="majorBidi" w:hAnsiTheme="majorBidi" w:cstheme="majorBidi"/>
                <w:b/>
                <w:bCs/>
                <w:sz w:val="24"/>
                <w:szCs w:val="24"/>
              </w:rPr>
              <w:t>3</w:t>
            </w:r>
          </w:p>
        </w:tc>
        <w:tc>
          <w:tcPr>
            <w:tcW w:w="2256" w:type="dxa"/>
            <w:shd w:val="clear" w:color="auto" w:fill="FFFFFF" w:themeFill="background1"/>
          </w:tcPr>
          <w:p w:rsidR="00335439" w:rsidRPr="002725D9"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Pr>
                <w:rFonts w:asciiTheme="majorBidi" w:hAnsiTheme="majorBidi" w:cstheme="majorBidi"/>
                <w:b/>
                <w:bCs/>
                <w:sz w:val="24"/>
                <w:szCs w:val="24"/>
              </w:rPr>
              <w:t>2</w:t>
            </w:r>
          </w:p>
        </w:tc>
      </w:tr>
      <w:tr w:rsidR="00335439" w:rsidRPr="002725D9" w:rsidTr="00556F5B">
        <w:tc>
          <w:tcPr>
            <w:cnfStyle w:val="001000000000"/>
            <w:tcW w:w="2235" w:type="dxa"/>
            <w:tcBorders>
              <w:left w:val="none" w:sz="0" w:space="0" w:color="auto"/>
              <w:bottom w:val="none" w:sz="0" w:space="0" w:color="auto"/>
              <w:right w:val="none" w:sz="0" w:space="0" w:color="auto"/>
            </w:tcBorders>
            <w:shd w:val="clear" w:color="auto" w:fill="F2F2F2" w:themeFill="background1" w:themeFillShade="F2"/>
          </w:tcPr>
          <w:p w:rsidR="00335439" w:rsidRPr="002A35DE" w:rsidRDefault="00335439" w:rsidP="00556F5B">
            <w:pPr>
              <w:autoSpaceDE w:val="0"/>
              <w:autoSpaceDN w:val="0"/>
              <w:adjustRightInd w:val="0"/>
              <w:spacing w:line="360" w:lineRule="auto"/>
              <w:jc w:val="center"/>
              <w:rPr>
                <w:rFonts w:asciiTheme="majorBidi" w:hAnsiTheme="majorBidi" w:cstheme="majorBidi"/>
                <w:b w:val="0"/>
                <w:bCs w:val="0"/>
                <w:color w:val="auto"/>
                <w:sz w:val="24"/>
                <w:szCs w:val="24"/>
              </w:rPr>
            </w:pPr>
            <w:r w:rsidRPr="002A35DE">
              <w:rPr>
                <w:rFonts w:asciiTheme="majorBidi" w:hAnsiTheme="majorBidi" w:cstheme="majorBidi"/>
                <w:b w:val="0"/>
                <w:bCs w:val="0"/>
                <w:color w:val="auto"/>
                <w:sz w:val="24"/>
                <w:szCs w:val="24"/>
              </w:rPr>
              <w:t>Economie</w:t>
            </w:r>
          </w:p>
        </w:tc>
        <w:tc>
          <w:tcPr>
            <w:tcW w:w="2409" w:type="dxa"/>
          </w:tcPr>
          <w:p w:rsidR="00335439" w:rsidRPr="002725D9"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Pr>
                <w:rFonts w:asciiTheme="majorBidi" w:hAnsiTheme="majorBidi" w:cstheme="majorBidi"/>
                <w:b/>
                <w:bCs/>
                <w:sz w:val="24"/>
                <w:szCs w:val="24"/>
              </w:rPr>
              <w:t>3</w:t>
            </w:r>
          </w:p>
        </w:tc>
        <w:tc>
          <w:tcPr>
            <w:tcW w:w="2387" w:type="dxa"/>
          </w:tcPr>
          <w:p w:rsidR="00335439" w:rsidRPr="002725D9"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Pr>
                <w:rFonts w:asciiTheme="majorBidi" w:hAnsiTheme="majorBidi" w:cstheme="majorBidi"/>
                <w:b/>
                <w:bCs/>
                <w:sz w:val="24"/>
                <w:szCs w:val="24"/>
              </w:rPr>
              <w:t>2</w:t>
            </w:r>
          </w:p>
        </w:tc>
        <w:tc>
          <w:tcPr>
            <w:tcW w:w="2256" w:type="dxa"/>
          </w:tcPr>
          <w:p w:rsidR="00335439" w:rsidRPr="002725D9"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Pr>
                <w:rFonts w:asciiTheme="majorBidi" w:hAnsiTheme="majorBidi" w:cstheme="majorBidi"/>
                <w:b/>
                <w:bCs/>
                <w:sz w:val="24"/>
                <w:szCs w:val="24"/>
              </w:rPr>
              <w:t>3</w:t>
            </w:r>
          </w:p>
        </w:tc>
      </w:tr>
      <w:tr w:rsidR="00335439" w:rsidRPr="002725D9" w:rsidTr="00556F5B">
        <w:trPr>
          <w:cnfStyle w:val="000000100000"/>
        </w:trPr>
        <w:tc>
          <w:tcPr>
            <w:cnfStyle w:val="001000000000"/>
            <w:tcW w:w="2235" w:type="dxa"/>
            <w:tcBorders>
              <w:left w:val="none" w:sz="0" w:space="0" w:color="auto"/>
              <w:bottom w:val="none" w:sz="0" w:space="0" w:color="auto"/>
              <w:right w:val="none" w:sz="0" w:space="0" w:color="auto"/>
            </w:tcBorders>
            <w:shd w:val="clear" w:color="auto" w:fill="F2F2F2" w:themeFill="background1" w:themeFillShade="F2"/>
          </w:tcPr>
          <w:p w:rsidR="00335439" w:rsidRPr="002A35DE" w:rsidRDefault="00335439" w:rsidP="00556F5B">
            <w:pPr>
              <w:autoSpaceDE w:val="0"/>
              <w:autoSpaceDN w:val="0"/>
              <w:adjustRightInd w:val="0"/>
              <w:spacing w:line="360" w:lineRule="auto"/>
              <w:jc w:val="center"/>
              <w:rPr>
                <w:rFonts w:asciiTheme="majorBidi" w:hAnsiTheme="majorBidi" w:cstheme="majorBidi"/>
                <w:b w:val="0"/>
                <w:bCs w:val="0"/>
                <w:color w:val="auto"/>
                <w:sz w:val="24"/>
                <w:szCs w:val="24"/>
              </w:rPr>
            </w:pPr>
            <w:r w:rsidRPr="002A35DE">
              <w:rPr>
                <w:rFonts w:asciiTheme="majorBidi" w:hAnsiTheme="majorBidi" w:cstheme="majorBidi"/>
                <w:b w:val="0"/>
                <w:bCs w:val="0"/>
                <w:color w:val="auto"/>
                <w:sz w:val="24"/>
                <w:szCs w:val="24"/>
              </w:rPr>
              <w:t>Sport</w:t>
            </w:r>
          </w:p>
        </w:tc>
        <w:tc>
          <w:tcPr>
            <w:tcW w:w="2409" w:type="dxa"/>
            <w:shd w:val="clear" w:color="auto" w:fill="FFFFFF" w:themeFill="background1"/>
          </w:tcPr>
          <w:p w:rsidR="00335439" w:rsidRPr="002725D9"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Pr>
                <w:rFonts w:asciiTheme="majorBidi" w:hAnsiTheme="majorBidi" w:cstheme="majorBidi"/>
                <w:b/>
                <w:bCs/>
                <w:sz w:val="24"/>
                <w:szCs w:val="24"/>
              </w:rPr>
              <w:t>3</w:t>
            </w:r>
          </w:p>
        </w:tc>
        <w:tc>
          <w:tcPr>
            <w:tcW w:w="2387" w:type="dxa"/>
            <w:shd w:val="clear" w:color="auto" w:fill="FFFFFF" w:themeFill="background1"/>
          </w:tcPr>
          <w:p w:rsidR="00335439" w:rsidRPr="002725D9"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Pr>
                <w:rFonts w:asciiTheme="majorBidi" w:hAnsiTheme="majorBidi" w:cstheme="majorBidi"/>
                <w:b/>
                <w:bCs/>
                <w:sz w:val="24"/>
                <w:szCs w:val="24"/>
              </w:rPr>
              <w:t>4</w:t>
            </w:r>
          </w:p>
        </w:tc>
        <w:tc>
          <w:tcPr>
            <w:tcW w:w="2256" w:type="dxa"/>
            <w:shd w:val="clear" w:color="auto" w:fill="FFFFFF" w:themeFill="background1"/>
          </w:tcPr>
          <w:p w:rsidR="00335439" w:rsidRPr="002725D9"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Pr>
                <w:rFonts w:asciiTheme="majorBidi" w:hAnsiTheme="majorBidi" w:cstheme="majorBidi"/>
                <w:b/>
                <w:bCs/>
                <w:sz w:val="24"/>
                <w:szCs w:val="24"/>
              </w:rPr>
              <w:t>3</w:t>
            </w:r>
          </w:p>
        </w:tc>
      </w:tr>
      <w:tr w:rsidR="00335439" w:rsidRPr="002725D9" w:rsidTr="00556F5B">
        <w:tc>
          <w:tcPr>
            <w:cnfStyle w:val="001000000000"/>
            <w:tcW w:w="2235" w:type="dxa"/>
            <w:tcBorders>
              <w:left w:val="none" w:sz="0" w:space="0" w:color="auto"/>
              <w:bottom w:val="none" w:sz="0" w:space="0" w:color="auto"/>
              <w:right w:val="none" w:sz="0" w:space="0" w:color="auto"/>
            </w:tcBorders>
            <w:shd w:val="clear" w:color="auto" w:fill="F2F2F2" w:themeFill="background1" w:themeFillShade="F2"/>
          </w:tcPr>
          <w:p w:rsidR="00335439" w:rsidRPr="002A35DE" w:rsidRDefault="00335439" w:rsidP="00556F5B">
            <w:pPr>
              <w:autoSpaceDE w:val="0"/>
              <w:autoSpaceDN w:val="0"/>
              <w:adjustRightInd w:val="0"/>
              <w:spacing w:line="360" w:lineRule="auto"/>
              <w:jc w:val="center"/>
              <w:rPr>
                <w:rFonts w:asciiTheme="majorBidi" w:hAnsiTheme="majorBidi" w:cstheme="majorBidi"/>
                <w:b w:val="0"/>
                <w:bCs w:val="0"/>
                <w:color w:val="auto"/>
                <w:sz w:val="24"/>
                <w:szCs w:val="24"/>
              </w:rPr>
            </w:pPr>
            <w:r w:rsidRPr="002A35DE">
              <w:rPr>
                <w:rFonts w:asciiTheme="majorBidi" w:hAnsiTheme="majorBidi" w:cstheme="majorBidi"/>
                <w:b w:val="0"/>
                <w:bCs w:val="0"/>
                <w:color w:val="auto"/>
                <w:sz w:val="24"/>
                <w:szCs w:val="24"/>
              </w:rPr>
              <w:t>Politique</w:t>
            </w:r>
          </w:p>
        </w:tc>
        <w:tc>
          <w:tcPr>
            <w:tcW w:w="2409" w:type="dxa"/>
          </w:tcPr>
          <w:p w:rsidR="00335439" w:rsidRPr="002725D9"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Pr>
                <w:rFonts w:asciiTheme="majorBidi" w:hAnsiTheme="majorBidi" w:cstheme="majorBidi"/>
                <w:b/>
                <w:bCs/>
                <w:sz w:val="24"/>
                <w:szCs w:val="24"/>
              </w:rPr>
              <w:t>4</w:t>
            </w:r>
          </w:p>
        </w:tc>
        <w:tc>
          <w:tcPr>
            <w:tcW w:w="2387" w:type="dxa"/>
          </w:tcPr>
          <w:p w:rsidR="00335439" w:rsidRPr="002725D9"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Pr>
                <w:rFonts w:asciiTheme="majorBidi" w:hAnsiTheme="majorBidi" w:cstheme="majorBidi"/>
                <w:b/>
                <w:bCs/>
                <w:sz w:val="24"/>
                <w:szCs w:val="24"/>
              </w:rPr>
              <w:t>3</w:t>
            </w:r>
          </w:p>
        </w:tc>
        <w:tc>
          <w:tcPr>
            <w:tcW w:w="2256" w:type="dxa"/>
          </w:tcPr>
          <w:p w:rsidR="00335439" w:rsidRPr="002725D9" w:rsidRDefault="00335439" w:rsidP="00556F5B">
            <w:pPr>
              <w:autoSpaceDE w:val="0"/>
              <w:autoSpaceDN w:val="0"/>
              <w:adjustRightInd w:val="0"/>
              <w:spacing w:line="360" w:lineRule="auto"/>
              <w:cnfStyle w:val="000000000000"/>
              <w:rPr>
                <w:rFonts w:asciiTheme="majorBidi" w:hAnsiTheme="majorBidi" w:cstheme="majorBidi"/>
                <w:b/>
                <w:bCs/>
                <w:sz w:val="24"/>
                <w:szCs w:val="24"/>
              </w:rPr>
            </w:pPr>
            <w:r>
              <w:rPr>
                <w:rFonts w:asciiTheme="majorBidi" w:hAnsiTheme="majorBidi" w:cstheme="majorBidi"/>
                <w:b/>
                <w:bCs/>
                <w:sz w:val="24"/>
                <w:szCs w:val="24"/>
              </w:rPr>
              <w:t>4</w:t>
            </w:r>
          </w:p>
        </w:tc>
      </w:tr>
      <w:tr w:rsidR="00335439" w:rsidRPr="002725D9" w:rsidTr="00556F5B">
        <w:trPr>
          <w:cnfStyle w:val="000000100000"/>
        </w:trPr>
        <w:tc>
          <w:tcPr>
            <w:cnfStyle w:val="001000000000"/>
            <w:tcW w:w="2235" w:type="dxa"/>
            <w:tcBorders>
              <w:left w:val="none" w:sz="0" w:space="0" w:color="auto"/>
              <w:bottom w:val="none" w:sz="0" w:space="0" w:color="auto"/>
              <w:right w:val="none" w:sz="0" w:space="0" w:color="auto"/>
            </w:tcBorders>
            <w:shd w:val="clear" w:color="auto" w:fill="F2F2F2" w:themeFill="background1" w:themeFillShade="F2"/>
          </w:tcPr>
          <w:p w:rsidR="00335439" w:rsidRPr="002A35DE" w:rsidRDefault="00335439" w:rsidP="00556F5B">
            <w:pPr>
              <w:autoSpaceDE w:val="0"/>
              <w:autoSpaceDN w:val="0"/>
              <w:adjustRightInd w:val="0"/>
              <w:spacing w:line="360" w:lineRule="auto"/>
              <w:jc w:val="center"/>
              <w:rPr>
                <w:rFonts w:asciiTheme="majorBidi" w:hAnsiTheme="majorBidi" w:cstheme="majorBidi"/>
                <w:b w:val="0"/>
                <w:bCs w:val="0"/>
                <w:color w:val="auto"/>
                <w:sz w:val="24"/>
                <w:szCs w:val="24"/>
              </w:rPr>
            </w:pPr>
            <w:r w:rsidRPr="002A35DE">
              <w:rPr>
                <w:rFonts w:asciiTheme="majorBidi" w:hAnsiTheme="majorBidi" w:cstheme="majorBidi"/>
                <w:b w:val="0"/>
                <w:bCs w:val="0"/>
                <w:color w:val="auto"/>
                <w:sz w:val="24"/>
                <w:szCs w:val="24"/>
              </w:rPr>
              <w:t>Science</w:t>
            </w:r>
          </w:p>
        </w:tc>
        <w:tc>
          <w:tcPr>
            <w:tcW w:w="2409" w:type="dxa"/>
            <w:shd w:val="clear" w:color="auto" w:fill="FFFFFF" w:themeFill="background1"/>
          </w:tcPr>
          <w:p w:rsidR="00335439" w:rsidRPr="002725D9"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Pr>
                <w:rFonts w:asciiTheme="majorBidi" w:hAnsiTheme="majorBidi" w:cstheme="majorBidi"/>
                <w:b/>
                <w:bCs/>
                <w:sz w:val="24"/>
                <w:szCs w:val="24"/>
              </w:rPr>
              <w:t>2</w:t>
            </w:r>
          </w:p>
        </w:tc>
        <w:tc>
          <w:tcPr>
            <w:tcW w:w="2387" w:type="dxa"/>
            <w:shd w:val="clear" w:color="auto" w:fill="FFFFFF" w:themeFill="background1"/>
          </w:tcPr>
          <w:p w:rsidR="00335439" w:rsidRPr="002725D9"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Pr>
                <w:rFonts w:asciiTheme="majorBidi" w:hAnsiTheme="majorBidi" w:cstheme="majorBidi"/>
                <w:b/>
                <w:bCs/>
                <w:sz w:val="24"/>
                <w:szCs w:val="24"/>
              </w:rPr>
              <w:t>2</w:t>
            </w:r>
          </w:p>
        </w:tc>
        <w:tc>
          <w:tcPr>
            <w:tcW w:w="2256" w:type="dxa"/>
            <w:shd w:val="clear" w:color="auto" w:fill="FFFFFF" w:themeFill="background1"/>
          </w:tcPr>
          <w:p w:rsidR="00335439" w:rsidRPr="002725D9" w:rsidRDefault="00335439" w:rsidP="00556F5B">
            <w:pPr>
              <w:autoSpaceDE w:val="0"/>
              <w:autoSpaceDN w:val="0"/>
              <w:adjustRightInd w:val="0"/>
              <w:spacing w:line="360" w:lineRule="auto"/>
              <w:cnfStyle w:val="000000100000"/>
              <w:rPr>
                <w:rFonts w:asciiTheme="majorBidi" w:hAnsiTheme="majorBidi" w:cstheme="majorBidi"/>
                <w:b/>
                <w:bCs/>
                <w:sz w:val="24"/>
                <w:szCs w:val="24"/>
              </w:rPr>
            </w:pPr>
            <w:r>
              <w:rPr>
                <w:rFonts w:asciiTheme="majorBidi" w:hAnsiTheme="majorBidi" w:cstheme="majorBidi"/>
                <w:b/>
                <w:bCs/>
                <w:sz w:val="24"/>
                <w:szCs w:val="24"/>
              </w:rPr>
              <w:t>2</w:t>
            </w:r>
          </w:p>
        </w:tc>
      </w:tr>
    </w:tbl>
    <w:p w:rsidR="00335439" w:rsidRPr="00B61116" w:rsidRDefault="00335439" w:rsidP="00335439">
      <w:pPr>
        <w:autoSpaceDE w:val="0"/>
        <w:autoSpaceDN w:val="0"/>
        <w:adjustRightInd w:val="0"/>
        <w:spacing w:before="240" w:line="360" w:lineRule="auto"/>
        <w:jc w:val="center"/>
        <w:rPr>
          <w:rFonts w:asciiTheme="majorBidi" w:hAnsiTheme="majorBidi" w:cstheme="majorBidi"/>
        </w:rPr>
      </w:pPr>
      <w:r w:rsidRPr="00B61116">
        <w:rPr>
          <w:rFonts w:asciiTheme="majorBidi" w:hAnsiTheme="majorBidi" w:cstheme="majorBidi"/>
          <w:b/>
          <w:bCs/>
        </w:rPr>
        <w:t xml:space="preserve">Tableau </w:t>
      </w:r>
      <w:r>
        <w:rPr>
          <w:rFonts w:asciiTheme="majorBidi" w:hAnsiTheme="majorBidi" w:cstheme="majorBidi"/>
          <w:b/>
          <w:bCs/>
        </w:rPr>
        <w:t>6</w:t>
      </w:r>
      <w:r w:rsidRPr="00B61116">
        <w:rPr>
          <w:rFonts w:asciiTheme="majorBidi" w:hAnsiTheme="majorBidi" w:cstheme="majorBidi"/>
          <w:b/>
          <w:bCs/>
        </w:rPr>
        <w:t>.</w:t>
      </w:r>
      <w:r>
        <w:rPr>
          <w:rFonts w:asciiTheme="majorBidi" w:hAnsiTheme="majorBidi" w:cstheme="majorBidi"/>
          <w:b/>
          <w:bCs/>
        </w:rPr>
        <w:t>2</w:t>
      </w:r>
      <w:r>
        <w:rPr>
          <w:rFonts w:asciiTheme="majorBidi" w:hAnsiTheme="majorBidi" w:cstheme="majorBidi"/>
        </w:rPr>
        <w:t xml:space="preserve"> </w:t>
      </w:r>
      <w:r w:rsidRPr="00B61116">
        <w:rPr>
          <w:rFonts w:asciiTheme="majorBidi" w:hAnsiTheme="majorBidi" w:cstheme="majorBidi"/>
        </w:rPr>
        <w:t>Corpus</w:t>
      </w:r>
      <w:r>
        <w:rPr>
          <w:rFonts w:asciiTheme="majorBidi" w:hAnsiTheme="majorBidi" w:cstheme="majorBidi"/>
        </w:rPr>
        <w:t xml:space="preserve"> de test utilisé</w:t>
      </w:r>
      <w:r w:rsidRPr="00B61116">
        <w:rPr>
          <w:rFonts w:asciiTheme="majorBidi" w:hAnsiTheme="majorBidi" w:cstheme="majorBidi"/>
        </w:rPr>
        <w:t xml:space="preserve"> dans les expérimentations</w:t>
      </w:r>
    </w:p>
    <w:p w:rsidR="00335439" w:rsidRDefault="00335439" w:rsidP="00335439">
      <w:pPr>
        <w:autoSpaceDE w:val="0"/>
        <w:autoSpaceDN w:val="0"/>
        <w:adjustRightInd w:val="0"/>
        <w:spacing w:line="360" w:lineRule="auto"/>
        <w:rPr>
          <w:rFonts w:asciiTheme="majorBidi" w:hAnsiTheme="majorBidi" w:cstheme="majorBidi"/>
          <w:b/>
          <w:bCs/>
          <w:sz w:val="24"/>
          <w:szCs w:val="24"/>
        </w:rPr>
      </w:pPr>
    </w:p>
    <w:p w:rsidR="00335439" w:rsidRPr="002A6E39" w:rsidRDefault="00335439" w:rsidP="00335439">
      <w:pPr>
        <w:autoSpaceDE w:val="0"/>
        <w:autoSpaceDN w:val="0"/>
        <w:adjustRightInd w:val="0"/>
        <w:spacing w:line="360" w:lineRule="auto"/>
        <w:rPr>
          <w:rFonts w:asciiTheme="majorBidi" w:hAnsiTheme="majorBidi" w:cstheme="majorBidi"/>
          <w:b/>
          <w:bCs/>
          <w:sz w:val="24"/>
          <w:szCs w:val="24"/>
        </w:rPr>
      </w:pPr>
      <w:r>
        <w:rPr>
          <w:rFonts w:asciiTheme="majorBidi" w:hAnsiTheme="majorBidi" w:cstheme="majorBidi"/>
          <w:b/>
          <w:bCs/>
          <w:sz w:val="24"/>
          <w:szCs w:val="24"/>
        </w:rPr>
        <w:t xml:space="preserve">6.4.2. Prétraitements effectués sur les corpus : d’apprentissage, de test </w:t>
      </w:r>
    </w:p>
    <w:p w:rsidR="00335439" w:rsidRPr="005C7E7F" w:rsidRDefault="00335439" w:rsidP="00335439">
      <w:pPr>
        <w:autoSpaceDE w:val="0"/>
        <w:autoSpaceDN w:val="0"/>
        <w:adjustRightInd w:val="0"/>
        <w:spacing w:line="360" w:lineRule="auto"/>
        <w:rPr>
          <w:rFonts w:asciiTheme="majorBidi" w:hAnsiTheme="majorBidi" w:cstheme="majorBidi"/>
          <w:sz w:val="24"/>
          <w:szCs w:val="24"/>
        </w:rPr>
      </w:pPr>
      <w:r w:rsidRPr="005C7E7F">
        <w:rPr>
          <w:rFonts w:asciiTheme="majorBidi" w:hAnsiTheme="majorBidi" w:cstheme="majorBidi"/>
          <w:sz w:val="24"/>
          <w:szCs w:val="24"/>
        </w:rPr>
        <w:t>Le prétraitement consiste à :</w:t>
      </w:r>
    </w:p>
    <w:p w:rsidR="00335439" w:rsidRPr="0061705C" w:rsidRDefault="00335439" w:rsidP="00335439">
      <w:pPr>
        <w:pStyle w:val="Paragraphedeliste"/>
        <w:numPr>
          <w:ilvl w:val="0"/>
          <w:numId w:val="2"/>
        </w:numPr>
        <w:autoSpaceDE w:val="0"/>
        <w:autoSpaceDN w:val="0"/>
        <w:adjustRightInd w:val="0"/>
        <w:spacing w:after="0" w:line="360" w:lineRule="auto"/>
        <w:jc w:val="both"/>
        <w:rPr>
          <w:rFonts w:asciiTheme="majorBidi" w:hAnsiTheme="majorBidi" w:cstheme="majorBidi"/>
          <w:sz w:val="24"/>
          <w:szCs w:val="24"/>
        </w:rPr>
      </w:pPr>
      <w:r w:rsidRPr="0061705C">
        <w:rPr>
          <w:rFonts w:asciiTheme="majorBidi" w:hAnsiTheme="majorBidi" w:cstheme="majorBidi"/>
          <w:sz w:val="24"/>
          <w:szCs w:val="24"/>
        </w:rPr>
        <w:t>Convertir les majuscules en minuscules,</w:t>
      </w:r>
    </w:p>
    <w:p w:rsidR="00335439" w:rsidRPr="0061705C" w:rsidRDefault="00335439" w:rsidP="00335439">
      <w:pPr>
        <w:pStyle w:val="Paragraphedeliste"/>
        <w:numPr>
          <w:ilvl w:val="0"/>
          <w:numId w:val="2"/>
        </w:numPr>
        <w:autoSpaceDE w:val="0"/>
        <w:autoSpaceDN w:val="0"/>
        <w:adjustRightInd w:val="0"/>
        <w:spacing w:after="0" w:line="360" w:lineRule="auto"/>
        <w:jc w:val="both"/>
        <w:rPr>
          <w:rFonts w:asciiTheme="majorBidi" w:hAnsiTheme="majorBidi" w:cstheme="majorBidi"/>
          <w:sz w:val="24"/>
          <w:szCs w:val="24"/>
        </w:rPr>
      </w:pPr>
      <w:r w:rsidRPr="0061705C">
        <w:rPr>
          <w:rFonts w:asciiTheme="majorBidi" w:hAnsiTheme="majorBidi" w:cstheme="majorBidi"/>
          <w:sz w:val="24"/>
          <w:szCs w:val="24"/>
        </w:rPr>
        <w:t xml:space="preserve">Enlever les caractères non alphanumériques : les mots sont séparés par des espaces ou </w:t>
      </w:r>
      <w:r>
        <w:rPr>
          <w:rFonts w:asciiTheme="majorBidi" w:hAnsiTheme="majorBidi" w:cstheme="majorBidi"/>
          <w:sz w:val="24"/>
          <w:szCs w:val="24"/>
        </w:rPr>
        <w:t xml:space="preserve">des espaces doublés </w:t>
      </w:r>
      <w:r w:rsidRPr="0061705C">
        <w:rPr>
          <w:rFonts w:asciiTheme="majorBidi" w:hAnsiTheme="majorBidi" w:cstheme="majorBidi"/>
          <w:sz w:val="24"/>
          <w:szCs w:val="24"/>
        </w:rPr>
        <w:t>des signes de ponctuations, des chiffres</w:t>
      </w:r>
      <w:r>
        <w:rPr>
          <w:rFonts w:asciiTheme="majorBidi" w:hAnsiTheme="majorBidi" w:cstheme="majorBidi"/>
          <w:sz w:val="24"/>
          <w:szCs w:val="24"/>
        </w:rPr>
        <w:t xml:space="preserve"> et les caractères spéciaux…</w:t>
      </w:r>
    </w:p>
    <w:p w:rsidR="00335439" w:rsidRDefault="00335439" w:rsidP="00335439">
      <w:pPr>
        <w:pStyle w:val="Paragraphedeliste"/>
        <w:numPr>
          <w:ilvl w:val="0"/>
          <w:numId w:val="2"/>
        </w:numPr>
        <w:autoSpaceDE w:val="0"/>
        <w:autoSpaceDN w:val="0"/>
        <w:adjustRightInd w:val="0"/>
        <w:spacing w:after="0" w:line="360" w:lineRule="auto"/>
        <w:jc w:val="both"/>
        <w:rPr>
          <w:rFonts w:asciiTheme="majorBidi" w:hAnsiTheme="majorBidi" w:cstheme="majorBidi"/>
          <w:sz w:val="24"/>
          <w:szCs w:val="24"/>
        </w:rPr>
      </w:pPr>
      <w:r w:rsidRPr="0061705C">
        <w:rPr>
          <w:rFonts w:asciiTheme="majorBidi" w:hAnsiTheme="majorBidi" w:cstheme="majorBidi"/>
          <w:sz w:val="24"/>
          <w:szCs w:val="24"/>
        </w:rPr>
        <w:t>Elimination des mots vides</w:t>
      </w:r>
      <w:r>
        <w:rPr>
          <w:rFonts w:asciiTheme="majorBidi" w:hAnsiTheme="majorBidi" w:cstheme="majorBidi"/>
          <w:sz w:val="24"/>
          <w:szCs w:val="24"/>
        </w:rPr>
        <w:t>, les mots grammaticaux les mots de pays et les noms propres…</w:t>
      </w:r>
    </w:p>
    <w:p w:rsidR="00335439" w:rsidRPr="00EB09A1" w:rsidRDefault="00335439" w:rsidP="00335439">
      <w:pPr>
        <w:autoSpaceDE w:val="0"/>
        <w:autoSpaceDN w:val="0"/>
        <w:adjustRightInd w:val="0"/>
        <w:spacing w:line="360" w:lineRule="auto"/>
        <w:rPr>
          <w:rFonts w:asciiTheme="majorBidi" w:hAnsiTheme="majorBidi" w:cstheme="majorBidi"/>
          <w:sz w:val="24"/>
          <w:szCs w:val="24"/>
        </w:rPr>
      </w:pPr>
      <w:r w:rsidRPr="0065225B">
        <w:rPr>
          <w:noProof/>
          <w:lang w:eastAsia="fr-FR"/>
        </w:rPr>
        <w:drawing>
          <wp:inline distT="0" distB="0" distL="0" distR="0">
            <wp:extent cx="5760085" cy="2690842"/>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60085" cy="2690842"/>
                    </a:xfrm>
                    <a:prstGeom prst="rect">
                      <a:avLst/>
                    </a:prstGeom>
                    <a:noFill/>
                    <a:ln w="9525">
                      <a:noFill/>
                      <a:miter lim="800000"/>
                      <a:headEnd/>
                      <a:tailEnd/>
                    </a:ln>
                  </pic:spPr>
                </pic:pic>
              </a:graphicData>
            </a:graphic>
          </wp:inline>
        </w:drawing>
      </w:r>
    </w:p>
    <w:p w:rsidR="00335439" w:rsidRDefault="00335439" w:rsidP="00335439">
      <w:pPr>
        <w:pStyle w:val="Paragraphedeliste"/>
        <w:autoSpaceDE w:val="0"/>
        <w:autoSpaceDN w:val="0"/>
        <w:adjustRightInd w:val="0"/>
        <w:spacing w:after="0"/>
        <w:jc w:val="center"/>
        <w:rPr>
          <w:rFonts w:asciiTheme="majorBidi" w:hAnsiTheme="majorBidi" w:cstheme="majorBidi"/>
          <w:b/>
          <w:bCs/>
        </w:rPr>
      </w:pPr>
    </w:p>
    <w:p w:rsidR="00335439" w:rsidRDefault="00335439" w:rsidP="00335439">
      <w:pPr>
        <w:pStyle w:val="Paragraphedeliste"/>
        <w:autoSpaceDE w:val="0"/>
        <w:autoSpaceDN w:val="0"/>
        <w:adjustRightInd w:val="0"/>
        <w:spacing w:after="0"/>
        <w:jc w:val="center"/>
        <w:rPr>
          <w:rFonts w:asciiTheme="majorBidi" w:hAnsiTheme="majorBidi" w:cstheme="majorBidi"/>
        </w:rPr>
      </w:pPr>
      <w:r w:rsidRPr="00771F0C">
        <w:rPr>
          <w:rFonts w:asciiTheme="majorBidi" w:hAnsiTheme="majorBidi" w:cstheme="majorBidi"/>
          <w:b/>
          <w:bCs/>
        </w:rPr>
        <w:t>Figure 6.</w:t>
      </w:r>
      <w:r>
        <w:rPr>
          <w:rFonts w:asciiTheme="majorBidi" w:hAnsiTheme="majorBidi" w:cstheme="majorBidi"/>
          <w:b/>
          <w:bCs/>
        </w:rPr>
        <w:t>3</w:t>
      </w:r>
      <w:r w:rsidRPr="00771F0C">
        <w:rPr>
          <w:rFonts w:asciiTheme="majorBidi" w:hAnsiTheme="majorBidi" w:cstheme="majorBidi"/>
        </w:rPr>
        <w:t xml:space="preserve"> </w:t>
      </w:r>
      <w:r>
        <w:rPr>
          <w:rFonts w:asciiTheme="majorBidi" w:hAnsiTheme="majorBidi" w:cstheme="majorBidi"/>
        </w:rPr>
        <w:t>Elimination des signes de ponctuation</w:t>
      </w:r>
    </w:p>
    <w:p w:rsidR="00335439" w:rsidRPr="00EB09A1" w:rsidRDefault="00335439" w:rsidP="00335439">
      <w:pPr>
        <w:pStyle w:val="Paragraphedeliste"/>
        <w:autoSpaceDE w:val="0"/>
        <w:autoSpaceDN w:val="0"/>
        <w:adjustRightInd w:val="0"/>
        <w:spacing w:after="0"/>
        <w:jc w:val="center"/>
        <w:rPr>
          <w:rFonts w:asciiTheme="majorBidi" w:hAnsiTheme="majorBidi" w:cstheme="majorBidi"/>
          <w:sz w:val="24"/>
          <w:szCs w:val="24"/>
        </w:rPr>
      </w:pPr>
    </w:p>
    <w:p w:rsidR="00335439" w:rsidRDefault="00335439" w:rsidP="00335439">
      <w:pPr>
        <w:pStyle w:val="Paragraphedeliste"/>
        <w:autoSpaceDE w:val="0"/>
        <w:autoSpaceDN w:val="0"/>
        <w:adjustRightInd w:val="0"/>
        <w:spacing w:after="0" w:line="360" w:lineRule="auto"/>
        <w:ind w:hanging="720"/>
        <w:jc w:val="both"/>
        <w:rPr>
          <w:rFonts w:asciiTheme="majorBidi" w:hAnsiTheme="majorBidi" w:cstheme="majorBidi"/>
          <w:sz w:val="24"/>
          <w:szCs w:val="24"/>
        </w:rPr>
      </w:pPr>
      <w:r w:rsidRPr="0065225B">
        <w:rPr>
          <w:rFonts w:asciiTheme="majorBidi" w:hAnsiTheme="majorBidi" w:cstheme="majorBidi"/>
          <w:noProof/>
          <w:sz w:val="24"/>
          <w:szCs w:val="24"/>
          <w:lang w:eastAsia="fr-FR"/>
        </w:rPr>
        <w:lastRenderedPageBreak/>
        <w:drawing>
          <wp:inline distT="0" distB="0" distL="0" distR="0">
            <wp:extent cx="5762625" cy="2667000"/>
            <wp:effectExtent l="19050" t="0" r="9525" b="0"/>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760085" cy="2665824"/>
                    </a:xfrm>
                    <a:prstGeom prst="rect">
                      <a:avLst/>
                    </a:prstGeom>
                    <a:noFill/>
                    <a:ln w="9525">
                      <a:noFill/>
                      <a:miter lim="800000"/>
                      <a:headEnd/>
                      <a:tailEnd/>
                    </a:ln>
                  </pic:spPr>
                </pic:pic>
              </a:graphicData>
            </a:graphic>
          </wp:inline>
        </w:drawing>
      </w:r>
    </w:p>
    <w:p w:rsidR="00335439" w:rsidRDefault="00335439" w:rsidP="00335439">
      <w:pPr>
        <w:autoSpaceDE w:val="0"/>
        <w:autoSpaceDN w:val="0"/>
        <w:adjustRightInd w:val="0"/>
        <w:spacing w:line="360" w:lineRule="auto"/>
        <w:jc w:val="center"/>
        <w:rPr>
          <w:rFonts w:asciiTheme="majorBidi" w:hAnsiTheme="majorBidi" w:cstheme="majorBidi"/>
        </w:rPr>
      </w:pPr>
      <w:r w:rsidRPr="0065225B">
        <w:rPr>
          <w:rFonts w:asciiTheme="majorBidi" w:hAnsiTheme="majorBidi" w:cstheme="majorBidi"/>
          <w:b/>
          <w:bCs/>
        </w:rPr>
        <w:t>Figure 6.4</w:t>
      </w:r>
      <w:r w:rsidRPr="0065225B">
        <w:rPr>
          <w:rFonts w:asciiTheme="majorBidi" w:hAnsiTheme="majorBidi" w:cstheme="majorBidi"/>
        </w:rPr>
        <w:t xml:space="preserve"> Elimin</w:t>
      </w:r>
      <w:r>
        <w:rPr>
          <w:rFonts w:asciiTheme="majorBidi" w:hAnsiTheme="majorBidi" w:cstheme="majorBidi"/>
        </w:rPr>
        <w:t>ation des mots vides (</w:t>
      </w:r>
      <w:r w:rsidRPr="0065225B">
        <w:rPr>
          <w:rFonts w:asciiTheme="majorBidi" w:hAnsiTheme="majorBidi" w:cstheme="majorBidi"/>
        </w:rPr>
        <w:t>stop</w:t>
      </w:r>
      <w:r>
        <w:rPr>
          <w:rFonts w:asciiTheme="majorBidi" w:hAnsiTheme="majorBidi" w:cstheme="majorBidi"/>
        </w:rPr>
        <w:t>words)</w:t>
      </w:r>
    </w:p>
    <w:p w:rsidR="00335439" w:rsidRPr="0065225B" w:rsidRDefault="00335439" w:rsidP="00335439">
      <w:pPr>
        <w:autoSpaceDE w:val="0"/>
        <w:autoSpaceDN w:val="0"/>
        <w:adjustRightInd w:val="0"/>
        <w:spacing w:line="360" w:lineRule="auto"/>
        <w:jc w:val="center"/>
        <w:rPr>
          <w:rFonts w:asciiTheme="majorBidi" w:hAnsiTheme="majorBidi" w:cstheme="majorBidi"/>
          <w:sz w:val="24"/>
          <w:szCs w:val="24"/>
        </w:rPr>
      </w:pPr>
    </w:p>
    <w:p w:rsidR="00335439" w:rsidRPr="00B61116" w:rsidRDefault="00335439" w:rsidP="00335439">
      <w:pPr>
        <w:autoSpaceDE w:val="0"/>
        <w:autoSpaceDN w:val="0"/>
        <w:adjustRightInd w:val="0"/>
        <w:spacing w:line="360" w:lineRule="auto"/>
        <w:rPr>
          <w:rFonts w:asciiTheme="majorBidi" w:hAnsiTheme="majorBidi" w:cstheme="majorBidi"/>
          <w:b/>
          <w:bCs/>
          <w:sz w:val="24"/>
          <w:szCs w:val="24"/>
        </w:rPr>
      </w:pPr>
      <w:r>
        <w:rPr>
          <w:rFonts w:asciiTheme="majorBidi" w:hAnsiTheme="majorBidi" w:cstheme="majorBidi"/>
          <w:b/>
          <w:bCs/>
          <w:sz w:val="24"/>
          <w:szCs w:val="24"/>
        </w:rPr>
        <w:t>6</w:t>
      </w:r>
      <w:r w:rsidRPr="00B61116">
        <w:rPr>
          <w:rFonts w:asciiTheme="majorBidi" w:hAnsiTheme="majorBidi" w:cstheme="majorBidi"/>
          <w:b/>
          <w:bCs/>
          <w:sz w:val="24"/>
          <w:szCs w:val="24"/>
        </w:rPr>
        <w:t>.4.</w:t>
      </w:r>
      <w:r>
        <w:rPr>
          <w:rFonts w:asciiTheme="majorBidi" w:hAnsiTheme="majorBidi" w:cstheme="majorBidi"/>
          <w:b/>
          <w:bCs/>
          <w:sz w:val="24"/>
          <w:szCs w:val="24"/>
        </w:rPr>
        <w:t>3</w:t>
      </w:r>
      <w:r w:rsidRPr="00B61116">
        <w:rPr>
          <w:rFonts w:asciiTheme="majorBidi" w:hAnsiTheme="majorBidi" w:cstheme="majorBidi"/>
          <w:b/>
          <w:bCs/>
          <w:sz w:val="24"/>
          <w:szCs w:val="24"/>
        </w:rPr>
        <w:t xml:space="preserve">. Segmentation </w:t>
      </w:r>
      <w:r>
        <w:rPr>
          <w:rFonts w:asciiTheme="majorBidi" w:hAnsiTheme="majorBidi" w:cstheme="majorBidi"/>
          <w:b/>
          <w:bCs/>
          <w:sz w:val="24"/>
          <w:szCs w:val="24"/>
        </w:rPr>
        <w:t xml:space="preserve">et représentation </w:t>
      </w:r>
      <w:r w:rsidRPr="00B61116">
        <w:rPr>
          <w:rFonts w:asciiTheme="majorBidi" w:hAnsiTheme="majorBidi" w:cstheme="majorBidi"/>
          <w:b/>
          <w:bCs/>
          <w:sz w:val="24"/>
          <w:szCs w:val="24"/>
        </w:rPr>
        <w:t xml:space="preserve">des textes </w:t>
      </w:r>
    </w:p>
    <w:p w:rsidR="00335439" w:rsidRPr="00B61116" w:rsidRDefault="00335439" w:rsidP="00335439">
      <w:pPr>
        <w:autoSpaceDE w:val="0"/>
        <w:autoSpaceDN w:val="0"/>
        <w:adjustRightInd w:val="0"/>
        <w:spacing w:line="360" w:lineRule="auto"/>
        <w:ind w:firstLine="284"/>
        <w:rPr>
          <w:rFonts w:asciiTheme="majorBidi" w:hAnsiTheme="majorBidi" w:cstheme="majorBidi"/>
          <w:sz w:val="24"/>
          <w:szCs w:val="24"/>
        </w:rPr>
      </w:pPr>
      <w:r w:rsidRPr="00B61116">
        <w:rPr>
          <w:rFonts w:asciiTheme="majorBidi" w:hAnsiTheme="majorBidi" w:cstheme="majorBidi"/>
          <w:sz w:val="24"/>
          <w:szCs w:val="24"/>
        </w:rPr>
        <w:t>La représentation des textes est une étape critique pour la catégorisation automatique de textes, pour cela nous utilisons l’approche sac de mots. C’est la représentation de textes la plus simple proposés dans la littérature.</w:t>
      </w:r>
    </w:p>
    <w:p w:rsidR="00335439" w:rsidRDefault="00335439" w:rsidP="00335439">
      <w:pPr>
        <w:autoSpaceDE w:val="0"/>
        <w:autoSpaceDN w:val="0"/>
        <w:adjustRightInd w:val="0"/>
        <w:spacing w:after="240" w:line="360" w:lineRule="auto"/>
        <w:ind w:firstLine="284"/>
        <w:rPr>
          <w:rFonts w:asciiTheme="majorBidi" w:hAnsiTheme="majorBidi" w:cstheme="majorBidi"/>
          <w:sz w:val="24"/>
          <w:szCs w:val="24"/>
        </w:rPr>
      </w:pPr>
      <w:r w:rsidRPr="009A6AE6">
        <w:rPr>
          <w:rFonts w:asciiTheme="majorBidi" w:hAnsiTheme="majorBidi" w:cstheme="majorBidi"/>
          <w:sz w:val="24"/>
          <w:szCs w:val="24"/>
        </w:rPr>
        <w:t>Etant donné que les documents du corpus, sont exprimés en langage naturel, une série de prétraitements a été mise en œuvre pour extraire l’ensemble des mots. Les textes sont transformés en vecteurs dont chaque composante représente un terme.</w:t>
      </w:r>
    </w:p>
    <w:p w:rsidR="00335439" w:rsidRDefault="00335439" w:rsidP="00335439">
      <w:pPr>
        <w:autoSpaceDE w:val="0"/>
        <w:autoSpaceDN w:val="0"/>
        <w:adjustRightInd w:val="0"/>
        <w:spacing w:after="240" w:line="360" w:lineRule="auto"/>
        <w:rPr>
          <w:rFonts w:asciiTheme="majorBidi" w:hAnsiTheme="majorBidi" w:cstheme="majorBidi"/>
          <w:sz w:val="24"/>
          <w:szCs w:val="24"/>
        </w:rPr>
      </w:pPr>
      <w:r w:rsidRPr="00A04043">
        <w:rPr>
          <w:rFonts w:asciiTheme="majorBidi" w:hAnsiTheme="majorBidi" w:cstheme="majorBidi"/>
          <w:noProof/>
          <w:sz w:val="24"/>
          <w:szCs w:val="24"/>
          <w:lang w:eastAsia="fr-FR"/>
        </w:rPr>
        <w:drawing>
          <wp:inline distT="0" distB="0" distL="0" distR="0">
            <wp:extent cx="5760085" cy="2293587"/>
            <wp:effectExtent l="19050" t="0" r="0" b="0"/>
            <wp:docPr id="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5760085" cy="2293587"/>
                    </a:xfrm>
                    <a:prstGeom prst="rect">
                      <a:avLst/>
                    </a:prstGeom>
                    <a:noFill/>
                    <a:ln w="9525">
                      <a:noFill/>
                      <a:miter lim="800000"/>
                      <a:headEnd/>
                      <a:tailEnd/>
                    </a:ln>
                  </pic:spPr>
                </pic:pic>
              </a:graphicData>
            </a:graphic>
          </wp:inline>
        </w:drawing>
      </w:r>
    </w:p>
    <w:p w:rsidR="00335439" w:rsidRDefault="00335439" w:rsidP="00335439">
      <w:pPr>
        <w:autoSpaceDE w:val="0"/>
        <w:autoSpaceDN w:val="0"/>
        <w:adjustRightInd w:val="0"/>
        <w:spacing w:after="240" w:line="360" w:lineRule="auto"/>
        <w:ind w:firstLine="284"/>
        <w:jc w:val="center"/>
        <w:rPr>
          <w:rFonts w:asciiTheme="majorBidi" w:hAnsiTheme="majorBidi" w:cstheme="majorBidi"/>
        </w:rPr>
      </w:pPr>
      <w:r w:rsidRPr="00771F0C">
        <w:rPr>
          <w:rFonts w:asciiTheme="majorBidi" w:hAnsiTheme="majorBidi" w:cstheme="majorBidi"/>
          <w:b/>
          <w:bCs/>
        </w:rPr>
        <w:t>Figure 6.</w:t>
      </w:r>
      <w:r>
        <w:rPr>
          <w:rFonts w:asciiTheme="majorBidi" w:hAnsiTheme="majorBidi" w:cstheme="majorBidi"/>
          <w:b/>
          <w:bCs/>
        </w:rPr>
        <w:t>5</w:t>
      </w:r>
      <w:r w:rsidRPr="00771F0C">
        <w:rPr>
          <w:rFonts w:asciiTheme="majorBidi" w:hAnsiTheme="majorBidi" w:cstheme="majorBidi"/>
        </w:rPr>
        <w:t xml:space="preserve"> </w:t>
      </w:r>
      <w:r>
        <w:rPr>
          <w:rFonts w:asciiTheme="majorBidi" w:hAnsiTheme="majorBidi" w:cstheme="majorBidi"/>
        </w:rPr>
        <w:t>Segmentation des textes et calcul de  la fréquence de chaque mot</w:t>
      </w:r>
    </w:p>
    <w:p w:rsidR="00335439" w:rsidRDefault="00335439" w:rsidP="00335439">
      <w:pPr>
        <w:autoSpaceDE w:val="0"/>
        <w:autoSpaceDN w:val="0"/>
        <w:adjustRightInd w:val="0"/>
        <w:spacing w:after="240" w:line="360" w:lineRule="auto"/>
        <w:ind w:firstLine="284"/>
        <w:jc w:val="center"/>
        <w:rPr>
          <w:rFonts w:asciiTheme="majorBidi" w:hAnsiTheme="majorBidi" w:cstheme="majorBidi"/>
        </w:rPr>
      </w:pPr>
    </w:p>
    <w:p w:rsidR="00335439" w:rsidRDefault="00335439" w:rsidP="00335439">
      <w:pPr>
        <w:autoSpaceDE w:val="0"/>
        <w:autoSpaceDN w:val="0"/>
        <w:adjustRightInd w:val="0"/>
        <w:spacing w:after="240" w:line="360" w:lineRule="auto"/>
        <w:ind w:firstLine="284"/>
        <w:jc w:val="center"/>
        <w:rPr>
          <w:rFonts w:asciiTheme="majorBidi" w:hAnsiTheme="majorBidi" w:cstheme="majorBidi"/>
          <w:sz w:val="24"/>
          <w:szCs w:val="24"/>
        </w:rPr>
      </w:pPr>
    </w:p>
    <w:p w:rsidR="00335439" w:rsidRPr="00C21052" w:rsidRDefault="00335439" w:rsidP="00335439">
      <w:pPr>
        <w:autoSpaceDE w:val="0"/>
        <w:autoSpaceDN w:val="0"/>
        <w:adjustRightInd w:val="0"/>
        <w:spacing w:after="240" w:line="360" w:lineRule="auto"/>
        <w:rPr>
          <w:rFonts w:asciiTheme="majorBidi" w:hAnsiTheme="majorBidi" w:cstheme="majorBidi"/>
          <w:b/>
          <w:bCs/>
          <w:sz w:val="24"/>
          <w:szCs w:val="24"/>
        </w:rPr>
      </w:pPr>
      <w:r>
        <w:rPr>
          <w:rFonts w:asciiTheme="majorBidi" w:hAnsiTheme="majorBidi" w:cstheme="majorBidi"/>
          <w:b/>
          <w:bCs/>
          <w:sz w:val="24"/>
          <w:szCs w:val="24"/>
        </w:rPr>
        <w:lastRenderedPageBreak/>
        <w:t>6.4.4. Calcul de la fréquence TF-IDF</w:t>
      </w:r>
    </w:p>
    <w:p w:rsidR="00335439" w:rsidRDefault="00335439" w:rsidP="00335439">
      <w:pPr>
        <w:autoSpaceDE w:val="0"/>
        <w:autoSpaceDN w:val="0"/>
        <w:adjustRightInd w:val="0"/>
        <w:spacing w:after="240" w:line="360" w:lineRule="auto"/>
        <w:ind w:firstLine="284"/>
        <w:rPr>
          <w:rFonts w:asciiTheme="majorBidi" w:hAnsiTheme="majorBidi" w:cstheme="majorBidi"/>
          <w:sz w:val="24"/>
          <w:szCs w:val="24"/>
        </w:rPr>
      </w:pPr>
      <w:r w:rsidRPr="005C7E7F">
        <w:rPr>
          <w:rFonts w:asciiTheme="majorBidi" w:hAnsiTheme="majorBidi" w:cstheme="majorBidi"/>
          <w:sz w:val="24"/>
          <w:szCs w:val="24"/>
        </w:rPr>
        <w:t>Les composants du vecteur sont en fonction de l'occurrence des mots dans le texte. À</w:t>
      </w:r>
      <w:r>
        <w:rPr>
          <w:rFonts w:asciiTheme="majorBidi" w:hAnsiTheme="majorBidi" w:cstheme="majorBidi"/>
          <w:sz w:val="24"/>
          <w:szCs w:val="24"/>
        </w:rPr>
        <w:t xml:space="preserve"> titre d'exemple</w:t>
      </w:r>
      <w:r w:rsidRPr="005C7E7F">
        <w:rPr>
          <w:rFonts w:asciiTheme="majorBidi" w:hAnsiTheme="majorBidi" w:cstheme="majorBidi"/>
          <w:sz w:val="24"/>
          <w:szCs w:val="24"/>
        </w:rPr>
        <w:t xml:space="preserve">, </w:t>
      </w:r>
      <w:r>
        <w:rPr>
          <w:rFonts w:asciiTheme="majorBidi" w:hAnsiTheme="majorBidi" w:cstheme="majorBidi"/>
          <w:sz w:val="24"/>
          <w:szCs w:val="24"/>
        </w:rPr>
        <w:t xml:space="preserve">on représente le </w:t>
      </w:r>
      <w:r w:rsidRPr="005C7E7F">
        <w:rPr>
          <w:rFonts w:asciiTheme="majorBidi" w:hAnsiTheme="majorBidi" w:cstheme="majorBidi"/>
          <w:sz w:val="24"/>
          <w:szCs w:val="24"/>
        </w:rPr>
        <w:t xml:space="preserve"> texte en</w:t>
      </w:r>
      <w:r>
        <w:rPr>
          <w:rFonts w:asciiTheme="majorBidi" w:hAnsiTheme="majorBidi" w:cstheme="majorBidi"/>
          <w:sz w:val="24"/>
          <w:szCs w:val="24"/>
        </w:rPr>
        <w:t xml:space="preserve"> vecteur, puis on calcule la fréquence TF-IDF de chaque mot en utilisant la formule :</w:t>
      </w:r>
    </w:p>
    <w:p w:rsidR="00335439" w:rsidRDefault="00335439" w:rsidP="00335439">
      <w:pPr>
        <w:autoSpaceDE w:val="0"/>
        <w:autoSpaceDN w:val="0"/>
        <w:adjustRightInd w:val="0"/>
        <w:spacing w:after="240" w:line="360" w:lineRule="auto"/>
        <w:ind w:firstLine="284"/>
        <w:rPr>
          <w:rFonts w:asciiTheme="majorBidi" w:hAnsiTheme="majorBidi" w:cstheme="majorBidi"/>
          <w:sz w:val="24"/>
          <w:szCs w:val="24"/>
        </w:rPr>
      </w:pPr>
      <w:r w:rsidRPr="007250CF">
        <w:rPr>
          <w:rFonts w:asciiTheme="majorBidi" w:hAnsiTheme="majorBidi" w:cstheme="majorBidi"/>
          <w:b/>
          <w:bCs/>
          <w:i/>
          <w:iCs/>
          <w:sz w:val="24"/>
          <w:szCs w:val="24"/>
          <w:lang w:val="it-IT"/>
        </w:rPr>
        <w:t>TFIDF (T</w:t>
      </w:r>
      <w:r w:rsidRPr="007250CF">
        <w:rPr>
          <w:rFonts w:asciiTheme="majorBidi" w:hAnsiTheme="majorBidi" w:cstheme="majorBidi"/>
          <w:b/>
          <w:bCs/>
          <w:i/>
          <w:iCs/>
          <w:sz w:val="24"/>
          <w:szCs w:val="24"/>
          <w:vertAlign w:val="subscript"/>
          <w:lang w:val="it-IT"/>
        </w:rPr>
        <w:t>i</w:t>
      </w:r>
      <w:r w:rsidRPr="007250CF">
        <w:rPr>
          <w:rFonts w:asciiTheme="majorBidi" w:hAnsiTheme="majorBidi" w:cstheme="majorBidi"/>
          <w:b/>
          <w:bCs/>
          <w:i/>
          <w:iCs/>
          <w:sz w:val="24"/>
          <w:szCs w:val="24"/>
          <w:lang w:val="it-IT"/>
        </w:rPr>
        <w:t>, D</w:t>
      </w:r>
      <w:r w:rsidRPr="007250CF">
        <w:rPr>
          <w:rFonts w:asciiTheme="majorBidi" w:hAnsiTheme="majorBidi" w:cstheme="majorBidi"/>
          <w:b/>
          <w:bCs/>
          <w:i/>
          <w:iCs/>
          <w:sz w:val="24"/>
          <w:szCs w:val="24"/>
          <w:vertAlign w:val="subscript"/>
          <w:lang w:val="it-IT"/>
        </w:rPr>
        <w:t>j</w:t>
      </w:r>
      <w:r w:rsidRPr="007250CF">
        <w:rPr>
          <w:rFonts w:asciiTheme="majorBidi" w:hAnsiTheme="majorBidi" w:cstheme="majorBidi"/>
          <w:b/>
          <w:bCs/>
          <w:i/>
          <w:iCs/>
          <w:sz w:val="24"/>
          <w:szCs w:val="24"/>
          <w:lang w:val="it-IT"/>
        </w:rPr>
        <w:t xml:space="preserve">) </w:t>
      </w:r>
      <w:r w:rsidRPr="007250CF">
        <w:rPr>
          <w:rFonts w:asciiTheme="majorBidi" w:hAnsiTheme="majorBidi" w:cstheme="majorBidi"/>
          <w:i/>
          <w:iCs/>
          <w:sz w:val="24"/>
          <w:szCs w:val="24"/>
          <w:lang w:val="it-IT"/>
        </w:rPr>
        <w:t xml:space="preserve">= </w:t>
      </w:r>
      <w:r w:rsidRPr="007250CF">
        <w:rPr>
          <w:rFonts w:asciiTheme="majorBidi" w:hAnsiTheme="majorBidi" w:cstheme="majorBidi"/>
          <w:b/>
          <w:bCs/>
          <w:i/>
          <w:iCs/>
          <w:sz w:val="24"/>
          <w:szCs w:val="24"/>
          <w:lang w:val="it-IT"/>
        </w:rPr>
        <w:t>TF (T</w:t>
      </w:r>
      <w:r w:rsidRPr="007250CF">
        <w:rPr>
          <w:rFonts w:asciiTheme="majorBidi" w:hAnsiTheme="majorBidi" w:cstheme="majorBidi"/>
          <w:b/>
          <w:bCs/>
          <w:i/>
          <w:iCs/>
          <w:sz w:val="24"/>
          <w:szCs w:val="24"/>
          <w:vertAlign w:val="subscript"/>
          <w:lang w:val="it-IT"/>
        </w:rPr>
        <w:t>i</w:t>
      </w:r>
      <w:r w:rsidRPr="007250CF">
        <w:rPr>
          <w:rFonts w:asciiTheme="majorBidi" w:hAnsiTheme="majorBidi" w:cstheme="majorBidi"/>
          <w:b/>
          <w:bCs/>
          <w:i/>
          <w:iCs/>
          <w:sz w:val="24"/>
          <w:szCs w:val="24"/>
          <w:lang w:val="it-IT"/>
        </w:rPr>
        <w:t>, D</w:t>
      </w:r>
      <w:r w:rsidRPr="007250CF">
        <w:rPr>
          <w:rFonts w:asciiTheme="majorBidi" w:hAnsiTheme="majorBidi" w:cstheme="majorBidi"/>
          <w:b/>
          <w:bCs/>
          <w:i/>
          <w:iCs/>
          <w:sz w:val="24"/>
          <w:szCs w:val="24"/>
          <w:vertAlign w:val="subscript"/>
          <w:lang w:val="it-IT"/>
        </w:rPr>
        <w:t>j</w:t>
      </w:r>
      <w:r w:rsidRPr="007250CF">
        <w:rPr>
          <w:rFonts w:asciiTheme="majorBidi" w:hAnsiTheme="majorBidi" w:cstheme="majorBidi"/>
          <w:b/>
          <w:bCs/>
          <w:i/>
          <w:iCs/>
          <w:sz w:val="24"/>
          <w:szCs w:val="24"/>
          <w:lang w:val="it-IT"/>
        </w:rPr>
        <w:t>)</w:t>
      </w:r>
      <w:r w:rsidRPr="007250CF">
        <w:rPr>
          <w:rFonts w:asciiTheme="majorBidi" w:hAnsiTheme="majorBidi" w:cstheme="majorBidi"/>
          <w:i/>
          <w:iCs/>
          <w:sz w:val="24"/>
          <w:szCs w:val="24"/>
          <w:lang w:val="it-IT"/>
        </w:rPr>
        <w:t xml:space="preserve"> * </w:t>
      </w:r>
      <w:r w:rsidRPr="007250CF">
        <w:rPr>
          <w:rFonts w:asciiTheme="majorBidi" w:hAnsiTheme="majorBidi" w:cstheme="majorBidi"/>
          <w:b/>
          <w:bCs/>
          <w:i/>
          <w:iCs/>
          <w:sz w:val="24"/>
          <w:szCs w:val="24"/>
          <w:lang w:val="it-IT"/>
        </w:rPr>
        <w:t>log (N/ DF(T))</w:t>
      </w:r>
    </w:p>
    <w:p w:rsidR="00335439" w:rsidRDefault="00335439" w:rsidP="00335439">
      <w:pPr>
        <w:tabs>
          <w:tab w:val="left" w:pos="567"/>
        </w:tabs>
        <w:autoSpaceDE w:val="0"/>
        <w:autoSpaceDN w:val="0"/>
        <w:adjustRightInd w:val="0"/>
        <w:spacing w:after="240" w:line="360" w:lineRule="auto"/>
        <w:ind w:left="567" w:hanging="567"/>
        <w:rPr>
          <w:rFonts w:asciiTheme="majorBidi" w:hAnsiTheme="majorBidi" w:cstheme="majorBidi"/>
          <w:sz w:val="24"/>
          <w:szCs w:val="24"/>
        </w:rPr>
      </w:pPr>
      <w:r>
        <w:rPr>
          <w:rFonts w:asciiTheme="majorBidi" w:hAnsiTheme="majorBidi" w:cstheme="majorBidi"/>
          <w:noProof/>
          <w:sz w:val="24"/>
          <w:szCs w:val="24"/>
          <w:lang w:eastAsia="fr-FR"/>
        </w:rPr>
        <w:drawing>
          <wp:inline distT="0" distB="0" distL="0" distR="0">
            <wp:extent cx="5760085" cy="2293587"/>
            <wp:effectExtent l="19050" t="0" r="0"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760085" cy="2293587"/>
                    </a:xfrm>
                    <a:prstGeom prst="rect">
                      <a:avLst/>
                    </a:prstGeom>
                    <a:noFill/>
                    <a:ln w="9525">
                      <a:noFill/>
                      <a:miter lim="800000"/>
                      <a:headEnd/>
                      <a:tailEnd/>
                    </a:ln>
                  </pic:spPr>
                </pic:pic>
              </a:graphicData>
            </a:graphic>
          </wp:inline>
        </w:drawing>
      </w:r>
    </w:p>
    <w:p w:rsidR="00335439" w:rsidRPr="003B7090" w:rsidRDefault="00335439" w:rsidP="00335439">
      <w:pPr>
        <w:autoSpaceDE w:val="0"/>
        <w:autoSpaceDN w:val="0"/>
        <w:adjustRightInd w:val="0"/>
        <w:spacing w:after="240"/>
        <w:ind w:firstLine="284"/>
        <w:jc w:val="center"/>
        <w:rPr>
          <w:rFonts w:asciiTheme="majorBidi" w:hAnsiTheme="majorBidi" w:cstheme="majorBidi"/>
          <w:sz w:val="24"/>
          <w:szCs w:val="24"/>
        </w:rPr>
      </w:pPr>
      <w:r w:rsidRPr="00771F0C">
        <w:rPr>
          <w:rFonts w:asciiTheme="majorBidi" w:hAnsiTheme="majorBidi" w:cstheme="majorBidi"/>
          <w:b/>
          <w:bCs/>
        </w:rPr>
        <w:t>Figure 6.</w:t>
      </w:r>
      <w:r>
        <w:rPr>
          <w:rFonts w:asciiTheme="majorBidi" w:hAnsiTheme="majorBidi" w:cstheme="majorBidi"/>
          <w:b/>
          <w:bCs/>
        </w:rPr>
        <w:t>6</w:t>
      </w:r>
      <w:r w:rsidRPr="00771F0C">
        <w:rPr>
          <w:rFonts w:asciiTheme="majorBidi" w:hAnsiTheme="majorBidi" w:cstheme="majorBidi"/>
        </w:rPr>
        <w:t xml:space="preserve"> </w:t>
      </w:r>
      <w:r>
        <w:rPr>
          <w:rFonts w:asciiTheme="majorBidi" w:hAnsiTheme="majorBidi" w:cstheme="majorBidi"/>
        </w:rPr>
        <w:t>Calcul de la fréquence TF-</w:t>
      </w:r>
      <w:r w:rsidDel="00A34B2C">
        <w:rPr>
          <w:rFonts w:asciiTheme="majorBidi" w:hAnsiTheme="majorBidi" w:cstheme="majorBidi"/>
        </w:rPr>
        <w:t xml:space="preserve"> </w:t>
      </w:r>
      <w:r>
        <w:rPr>
          <w:rFonts w:asciiTheme="majorBidi" w:hAnsiTheme="majorBidi" w:cstheme="majorBidi"/>
        </w:rPr>
        <w:t>IDF pour  chaque mot du texte</w:t>
      </w:r>
    </w:p>
    <w:p w:rsidR="00335439" w:rsidRDefault="00335439" w:rsidP="00335439">
      <w:pPr>
        <w:spacing w:line="360" w:lineRule="auto"/>
        <w:rPr>
          <w:rFonts w:asciiTheme="majorBidi" w:hAnsiTheme="majorBidi" w:cstheme="majorBidi"/>
          <w:b/>
          <w:bCs/>
          <w:sz w:val="24"/>
          <w:szCs w:val="24"/>
        </w:rPr>
      </w:pPr>
      <w:r>
        <w:rPr>
          <w:rFonts w:asciiTheme="majorBidi" w:hAnsiTheme="majorBidi" w:cstheme="majorBidi"/>
          <w:b/>
          <w:bCs/>
          <w:sz w:val="24"/>
          <w:szCs w:val="24"/>
        </w:rPr>
        <w:t>6.4.5. Identification de la langue</w:t>
      </w:r>
    </w:p>
    <w:p w:rsidR="00335439" w:rsidRPr="00117B64" w:rsidRDefault="00335439" w:rsidP="00335439">
      <w:pPr>
        <w:autoSpaceDE w:val="0"/>
        <w:autoSpaceDN w:val="0"/>
        <w:adjustRightInd w:val="0"/>
        <w:spacing w:line="360" w:lineRule="auto"/>
        <w:ind w:firstLine="284"/>
        <w:rPr>
          <w:rFonts w:asciiTheme="majorBidi" w:hAnsiTheme="majorBidi" w:cstheme="majorBidi"/>
          <w:color w:val="000000"/>
          <w:sz w:val="24"/>
          <w:szCs w:val="24"/>
        </w:rPr>
      </w:pPr>
      <w:r w:rsidRPr="00117B64">
        <w:rPr>
          <w:rFonts w:asciiTheme="majorBidi" w:hAnsiTheme="majorBidi" w:cstheme="majorBidi"/>
          <w:color w:val="000000"/>
          <w:sz w:val="24"/>
          <w:szCs w:val="24"/>
        </w:rPr>
        <w:t>Il est important de détecter avec précision la langue dans laquelle le texte à classer est rédigé, car une erreur à ce niveau voue à l’échec les étapes suivantes.</w:t>
      </w:r>
    </w:p>
    <w:p w:rsidR="00335439" w:rsidRDefault="00335439" w:rsidP="00335439">
      <w:pPr>
        <w:autoSpaceDE w:val="0"/>
        <w:autoSpaceDN w:val="0"/>
        <w:adjustRightInd w:val="0"/>
        <w:spacing w:line="360" w:lineRule="auto"/>
        <w:ind w:firstLine="284"/>
        <w:rPr>
          <w:rFonts w:asciiTheme="majorBidi" w:hAnsiTheme="majorBidi" w:cstheme="majorBidi"/>
          <w:color w:val="000000"/>
          <w:sz w:val="24"/>
          <w:szCs w:val="24"/>
        </w:rPr>
      </w:pPr>
      <w:r w:rsidRPr="00117B64">
        <w:rPr>
          <w:rFonts w:asciiTheme="majorBidi" w:hAnsiTheme="majorBidi" w:cstheme="majorBidi"/>
          <w:color w:val="000000"/>
          <w:sz w:val="24"/>
          <w:szCs w:val="24"/>
        </w:rPr>
        <w:t>Il existe deux familles d’approches dans l’identification de la langue : linguistique ou statistique. Afin de rester cohérent avec nos choix pour la catégorisation de textes,</w:t>
      </w:r>
      <w:r>
        <w:rPr>
          <w:rFonts w:asciiTheme="majorBidi" w:hAnsiTheme="majorBidi" w:cstheme="majorBidi"/>
          <w:color w:val="000000"/>
          <w:sz w:val="24"/>
          <w:szCs w:val="24"/>
        </w:rPr>
        <w:t xml:space="preserve"> </w:t>
      </w:r>
      <w:r w:rsidRPr="00117B64">
        <w:rPr>
          <w:rFonts w:asciiTheme="majorBidi" w:hAnsiTheme="majorBidi" w:cstheme="majorBidi"/>
          <w:color w:val="000000"/>
          <w:sz w:val="24"/>
          <w:szCs w:val="24"/>
        </w:rPr>
        <w:t>nous avons privilégié l’approche statistique. Cette approche capture automatiquement</w:t>
      </w:r>
      <w:r>
        <w:rPr>
          <w:rFonts w:asciiTheme="majorBidi" w:hAnsiTheme="majorBidi" w:cstheme="majorBidi"/>
          <w:color w:val="000000"/>
          <w:sz w:val="24"/>
          <w:szCs w:val="24"/>
        </w:rPr>
        <w:t xml:space="preserve"> </w:t>
      </w:r>
      <w:r w:rsidRPr="00117B64">
        <w:rPr>
          <w:rFonts w:asciiTheme="majorBidi" w:hAnsiTheme="majorBidi" w:cstheme="majorBidi"/>
          <w:color w:val="000000"/>
          <w:sz w:val="24"/>
          <w:szCs w:val="24"/>
        </w:rPr>
        <w:t>certaines régularités statistiques des langues. Comme pour la catégorisation de textes,</w:t>
      </w:r>
      <w:r>
        <w:rPr>
          <w:rFonts w:asciiTheme="majorBidi" w:hAnsiTheme="majorBidi" w:cstheme="majorBidi"/>
          <w:color w:val="000000"/>
          <w:sz w:val="24"/>
          <w:szCs w:val="24"/>
        </w:rPr>
        <w:t xml:space="preserve"> </w:t>
      </w:r>
      <w:r w:rsidRPr="00117B64">
        <w:rPr>
          <w:rFonts w:asciiTheme="majorBidi" w:hAnsiTheme="majorBidi" w:cstheme="majorBidi"/>
          <w:color w:val="000000"/>
          <w:sz w:val="24"/>
          <w:szCs w:val="24"/>
        </w:rPr>
        <w:t xml:space="preserve">nous avons utilisé </w:t>
      </w:r>
      <w:r>
        <w:rPr>
          <w:rFonts w:asciiTheme="majorBidi" w:hAnsiTheme="majorBidi" w:cstheme="majorBidi"/>
          <w:color w:val="000000"/>
          <w:sz w:val="24"/>
          <w:szCs w:val="24"/>
        </w:rPr>
        <w:t xml:space="preserve">la méthode de Naïve Bayes qui </w:t>
      </w:r>
      <w:r>
        <w:rPr>
          <w:rFonts w:asciiTheme="majorBidi" w:hAnsiTheme="majorBidi" w:cstheme="majorBidi"/>
          <w:sz w:val="24"/>
          <w:szCs w:val="24"/>
        </w:rPr>
        <w:t>basée</w:t>
      </w:r>
      <w:r>
        <w:rPr>
          <w:rFonts w:asciiTheme="majorBidi" w:hAnsiTheme="majorBidi" w:cstheme="majorBidi"/>
          <w:color w:val="000000"/>
          <w:sz w:val="24"/>
          <w:szCs w:val="24"/>
        </w:rPr>
        <w:t xml:space="preserve"> sur le calcul de la probabilité.</w:t>
      </w:r>
    </w:p>
    <w:p w:rsidR="00335439" w:rsidRPr="00FC61E7" w:rsidRDefault="00335439" w:rsidP="00335439">
      <w:pPr>
        <w:autoSpaceDE w:val="0"/>
        <w:autoSpaceDN w:val="0"/>
        <w:adjustRightInd w:val="0"/>
        <w:spacing w:line="360" w:lineRule="auto"/>
        <w:ind w:firstLine="284"/>
        <w:rPr>
          <w:rFonts w:ascii="Times New Roman" w:hAnsi="Times New Roman" w:cs="Times New Roman"/>
          <w:color w:val="000000"/>
          <w:sz w:val="24"/>
          <w:szCs w:val="24"/>
        </w:rPr>
      </w:pPr>
      <w:r>
        <w:rPr>
          <w:rFonts w:ascii="Times New Roman" w:hAnsi="Times New Roman" w:cs="Times New Roman"/>
          <w:color w:val="000000"/>
          <w:sz w:val="24"/>
          <w:szCs w:val="24"/>
        </w:rPr>
        <w:t>L</w:t>
      </w:r>
      <w:r w:rsidRPr="00FC61E7">
        <w:rPr>
          <w:rFonts w:ascii="Times New Roman" w:hAnsi="Times New Roman" w:cs="Times New Roman"/>
          <w:color w:val="000000"/>
          <w:sz w:val="24"/>
          <w:szCs w:val="24"/>
        </w:rPr>
        <w:t xml:space="preserve">e principe </w:t>
      </w:r>
      <w:r>
        <w:rPr>
          <w:rFonts w:ascii="Times New Roman" w:hAnsi="Times New Roman" w:cs="Times New Roman"/>
          <w:color w:val="000000"/>
          <w:sz w:val="24"/>
          <w:szCs w:val="24"/>
        </w:rPr>
        <w:t>de la méthode</w:t>
      </w:r>
      <w:r w:rsidRPr="00FC61E7">
        <w:rPr>
          <w:rFonts w:ascii="Times New Roman" w:hAnsi="Times New Roman" w:cs="Times New Roman"/>
          <w:color w:val="000000"/>
          <w:sz w:val="24"/>
          <w:szCs w:val="24"/>
        </w:rPr>
        <w:t xml:space="preserve"> est simple : à partir de la liste des mots</w:t>
      </w:r>
      <w:r>
        <w:rPr>
          <w:rFonts w:ascii="Times New Roman" w:hAnsi="Times New Roman" w:cs="Times New Roman"/>
          <w:color w:val="000000"/>
          <w:sz w:val="24"/>
          <w:szCs w:val="24"/>
        </w:rPr>
        <w:t xml:space="preserve"> </w:t>
      </w:r>
      <w:r w:rsidRPr="00FC61E7">
        <w:rPr>
          <w:rFonts w:ascii="Times New Roman" w:hAnsi="Times New Roman" w:cs="Times New Roman"/>
          <w:color w:val="000000"/>
          <w:sz w:val="24"/>
          <w:szCs w:val="24"/>
        </w:rPr>
        <w:t xml:space="preserve">retenus pour chaque langue, la fréquence d’apparition de chaque mot </w:t>
      </w:r>
      <w:r w:rsidRPr="00F430BF">
        <w:rPr>
          <w:rFonts w:ascii="Times New Roman" w:hAnsi="Times New Roman" w:cs="Times New Roman"/>
          <w:b/>
          <w:bCs/>
          <w:i/>
          <w:iCs/>
          <w:color w:val="000000"/>
          <w:sz w:val="24"/>
          <w:szCs w:val="24"/>
        </w:rPr>
        <w:t>m</w:t>
      </w:r>
      <w:r w:rsidRPr="00FC61E7">
        <w:rPr>
          <w:rFonts w:ascii="Times New Roman" w:hAnsi="Times New Roman" w:cs="Times New Roman"/>
          <w:color w:val="000000"/>
          <w:sz w:val="24"/>
          <w:szCs w:val="24"/>
        </w:rPr>
        <w:t xml:space="preserve"> est transformée</w:t>
      </w:r>
      <w:r>
        <w:rPr>
          <w:rFonts w:ascii="Times New Roman" w:hAnsi="Times New Roman" w:cs="Times New Roman"/>
          <w:color w:val="000000"/>
          <w:sz w:val="24"/>
          <w:szCs w:val="24"/>
        </w:rPr>
        <w:t xml:space="preserve"> </w:t>
      </w:r>
      <w:r w:rsidRPr="00FC61E7">
        <w:rPr>
          <w:rFonts w:ascii="Times New Roman" w:hAnsi="Times New Roman" w:cs="Times New Roman"/>
          <w:color w:val="000000"/>
          <w:sz w:val="24"/>
          <w:szCs w:val="24"/>
        </w:rPr>
        <w:t>en fréquence relative. Pour identifier la langue d’un texte, on découpe ce texte en mots.</w:t>
      </w:r>
    </w:p>
    <w:p w:rsidR="00335439" w:rsidRPr="00FC61E7" w:rsidRDefault="00335439" w:rsidP="00335439">
      <w:pPr>
        <w:autoSpaceDE w:val="0"/>
        <w:autoSpaceDN w:val="0"/>
        <w:adjustRightInd w:val="0"/>
        <w:spacing w:line="360" w:lineRule="auto"/>
        <w:ind w:firstLine="284"/>
        <w:rPr>
          <w:rFonts w:ascii="Times New Roman" w:hAnsi="Times New Roman" w:cs="Times New Roman"/>
          <w:color w:val="000000"/>
          <w:sz w:val="24"/>
          <w:szCs w:val="24"/>
        </w:rPr>
      </w:pPr>
      <w:r w:rsidRPr="00FC61E7">
        <w:rPr>
          <w:rFonts w:ascii="Times New Roman" w:hAnsi="Times New Roman" w:cs="Times New Roman"/>
          <w:color w:val="000000"/>
          <w:sz w:val="24"/>
          <w:szCs w:val="24"/>
        </w:rPr>
        <w:t>Pour ceux qui apparaissent dans la liste, on leur attribue les probabilités</w:t>
      </w:r>
      <w:r>
        <w:rPr>
          <w:rFonts w:ascii="Times New Roman" w:hAnsi="Times New Roman" w:cs="Times New Roman"/>
          <w:color w:val="000000"/>
          <w:sz w:val="24"/>
          <w:szCs w:val="24"/>
        </w:rPr>
        <w:t xml:space="preserve"> </w:t>
      </w:r>
      <w:r w:rsidRPr="00FC61E7">
        <w:rPr>
          <w:rFonts w:ascii="Times New Roman" w:hAnsi="Times New Roman" w:cs="Times New Roman"/>
          <w:color w:val="000000"/>
          <w:sz w:val="24"/>
          <w:szCs w:val="24"/>
        </w:rPr>
        <w:t>correspondantes et pour ceux qui n’apparaissent pas dans cette liste on leur attribue des</w:t>
      </w:r>
      <w:r>
        <w:rPr>
          <w:rFonts w:ascii="Times New Roman" w:hAnsi="Times New Roman" w:cs="Times New Roman"/>
          <w:color w:val="000000"/>
          <w:sz w:val="24"/>
          <w:szCs w:val="24"/>
        </w:rPr>
        <w:t xml:space="preserve"> </w:t>
      </w:r>
      <w:r w:rsidRPr="00FC61E7">
        <w:rPr>
          <w:rFonts w:ascii="Times New Roman" w:hAnsi="Times New Roman" w:cs="Times New Roman"/>
          <w:color w:val="000000"/>
          <w:sz w:val="24"/>
          <w:szCs w:val="24"/>
        </w:rPr>
        <w:t>probabilités minimales puis on calcule le produit des probabilités.</w:t>
      </w:r>
    </w:p>
    <w:p w:rsidR="00335439" w:rsidRPr="00BC3BE2" w:rsidRDefault="00335439" w:rsidP="00335439">
      <w:pPr>
        <w:autoSpaceDE w:val="0"/>
        <w:autoSpaceDN w:val="0"/>
        <w:adjustRightInd w:val="0"/>
        <w:spacing w:line="360" w:lineRule="auto"/>
        <w:ind w:firstLine="284"/>
        <w:rPr>
          <w:rFonts w:ascii="Times New Roman" w:hAnsi="Times New Roman" w:cs="Times New Roman"/>
          <w:color w:val="000000"/>
          <w:sz w:val="24"/>
          <w:szCs w:val="24"/>
        </w:rPr>
      </w:pPr>
      <w:r w:rsidRPr="00FC61E7">
        <w:rPr>
          <w:rFonts w:ascii="Times New Roman" w:hAnsi="Times New Roman" w:cs="Times New Roman"/>
          <w:color w:val="000000"/>
          <w:sz w:val="24"/>
          <w:szCs w:val="24"/>
        </w:rPr>
        <w:t xml:space="preserve">La langue de ce texte est celle pour laquelle ce produit est maximal. </w:t>
      </w:r>
    </w:p>
    <w:p w:rsidR="00335439" w:rsidRDefault="00335439" w:rsidP="00335439">
      <w:pPr>
        <w:autoSpaceDE w:val="0"/>
        <w:autoSpaceDN w:val="0"/>
        <w:adjustRightInd w:val="0"/>
        <w:spacing w:before="240" w:after="240" w:line="360" w:lineRule="auto"/>
        <w:rPr>
          <w:rFonts w:asciiTheme="majorBidi" w:hAnsiTheme="majorBidi" w:cstheme="majorBidi"/>
          <w:b/>
          <w:bCs/>
          <w:color w:val="000000"/>
          <w:sz w:val="26"/>
          <w:szCs w:val="26"/>
        </w:rPr>
      </w:pPr>
      <w:r>
        <w:rPr>
          <w:rFonts w:asciiTheme="majorBidi" w:hAnsiTheme="majorBidi" w:cstheme="majorBidi"/>
          <w:b/>
          <w:bCs/>
          <w:noProof/>
          <w:color w:val="000000"/>
          <w:sz w:val="26"/>
          <w:szCs w:val="26"/>
          <w:lang w:eastAsia="fr-FR"/>
        </w:rPr>
        <w:lastRenderedPageBreak/>
        <w:drawing>
          <wp:inline distT="0" distB="0" distL="0" distR="0">
            <wp:extent cx="5760085" cy="4343894"/>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760085" cy="4343894"/>
                    </a:xfrm>
                    <a:prstGeom prst="rect">
                      <a:avLst/>
                    </a:prstGeom>
                    <a:noFill/>
                    <a:ln w="9525">
                      <a:noFill/>
                      <a:miter lim="800000"/>
                      <a:headEnd/>
                      <a:tailEnd/>
                    </a:ln>
                  </pic:spPr>
                </pic:pic>
              </a:graphicData>
            </a:graphic>
          </wp:inline>
        </w:drawing>
      </w:r>
    </w:p>
    <w:p w:rsidR="00335439" w:rsidRPr="002B61E3" w:rsidRDefault="00335439" w:rsidP="00335439">
      <w:pPr>
        <w:autoSpaceDE w:val="0"/>
        <w:autoSpaceDN w:val="0"/>
        <w:adjustRightInd w:val="0"/>
        <w:spacing w:before="240" w:after="240"/>
        <w:ind w:firstLine="284"/>
        <w:jc w:val="center"/>
        <w:rPr>
          <w:rFonts w:asciiTheme="majorBidi" w:hAnsiTheme="majorBidi" w:cstheme="majorBidi"/>
          <w:sz w:val="24"/>
          <w:szCs w:val="24"/>
        </w:rPr>
      </w:pPr>
      <w:r w:rsidRPr="00771F0C">
        <w:rPr>
          <w:rFonts w:asciiTheme="majorBidi" w:hAnsiTheme="majorBidi" w:cstheme="majorBidi"/>
          <w:b/>
          <w:bCs/>
        </w:rPr>
        <w:t>Figure 6.</w:t>
      </w:r>
      <w:r>
        <w:rPr>
          <w:rFonts w:asciiTheme="majorBidi" w:hAnsiTheme="majorBidi" w:cstheme="majorBidi"/>
          <w:b/>
          <w:bCs/>
        </w:rPr>
        <w:t>7</w:t>
      </w:r>
      <w:r w:rsidRPr="00771F0C">
        <w:rPr>
          <w:rFonts w:asciiTheme="majorBidi" w:hAnsiTheme="majorBidi" w:cstheme="majorBidi"/>
        </w:rPr>
        <w:t xml:space="preserve"> </w:t>
      </w:r>
      <w:r>
        <w:rPr>
          <w:rFonts w:asciiTheme="majorBidi" w:hAnsiTheme="majorBidi" w:cstheme="majorBidi"/>
        </w:rPr>
        <w:t>Identification de la langue d’un  texte</w:t>
      </w:r>
    </w:p>
    <w:p w:rsidR="00335439" w:rsidRPr="00CF089D" w:rsidRDefault="00335439" w:rsidP="00335439">
      <w:pPr>
        <w:autoSpaceDE w:val="0"/>
        <w:autoSpaceDN w:val="0"/>
        <w:adjustRightInd w:val="0"/>
        <w:spacing w:line="360" w:lineRule="auto"/>
        <w:rPr>
          <w:rFonts w:asciiTheme="majorBidi" w:hAnsiTheme="majorBidi" w:cstheme="majorBidi"/>
          <w:b/>
          <w:bCs/>
          <w:color w:val="000000"/>
          <w:sz w:val="24"/>
          <w:szCs w:val="24"/>
        </w:rPr>
      </w:pPr>
    </w:p>
    <w:p w:rsidR="00335439" w:rsidRDefault="00335439" w:rsidP="00335439">
      <w:pPr>
        <w:autoSpaceDE w:val="0"/>
        <w:autoSpaceDN w:val="0"/>
        <w:adjustRightInd w:val="0"/>
        <w:spacing w:after="240" w:line="360" w:lineRule="auto"/>
        <w:rPr>
          <w:rFonts w:asciiTheme="majorBidi" w:hAnsiTheme="majorBidi" w:cstheme="majorBidi"/>
          <w:b/>
          <w:bCs/>
          <w:color w:val="000000"/>
          <w:sz w:val="26"/>
          <w:szCs w:val="26"/>
        </w:rPr>
      </w:pPr>
      <w:r>
        <w:rPr>
          <w:rFonts w:asciiTheme="majorBidi" w:hAnsiTheme="majorBidi" w:cstheme="majorBidi"/>
          <w:b/>
          <w:bCs/>
          <w:color w:val="000000"/>
          <w:sz w:val="26"/>
          <w:szCs w:val="26"/>
        </w:rPr>
        <w:t>6</w:t>
      </w:r>
      <w:r w:rsidRPr="001E1818">
        <w:rPr>
          <w:rFonts w:asciiTheme="majorBidi" w:hAnsiTheme="majorBidi" w:cstheme="majorBidi"/>
          <w:b/>
          <w:bCs/>
          <w:color w:val="000000"/>
          <w:sz w:val="26"/>
          <w:szCs w:val="26"/>
        </w:rPr>
        <w:t>.4.6. La classification avec RNA</w:t>
      </w:r>
    </w:p>
    <w:p w:rsidR="00335439" w:rsidRPr="002B61E3" w:rsidRDefault="00335439" w:rsidP="00335439">
      <w:pPr>
        <w:autoSpaceDE w:val="0"/>
        <w:autoSpaceDN w:val="0"/>
        <w:adjustRightInd w:val="0"/>
        <w:spacing w:line="360" w:lineRule="auto"/>
        <w:rPr>
          <w:rFonts w:asciiTheme="majorBidi" w:hAnsiTheme="majorBidi" w:cstheme="majorBidi"/>
          <w:b/>
          <w:bCs/>
          <w:color w:val="000000"/>
          <w:sz w:val="24"/>
          <w:szCs w:val="24"/>
        </w:rPr>
      </w:pPr>
      <w:r w:rsidRPr="002B61E3">
        <w:rPr>
          <w:rFonts w:asciiTheme="majorBidi" w:hAnsiTheme="majorBidi" w:cstheme="majorBidi"/>
          <w:b/>
          <w:bCs/>
          <w:color w:val="000000"/>
          <w:sz w:val="24"/>
          <w:szCs w:val="24"/>
        </w:rPr>
        <w:t>6.4.6.a. Base d’apprentissage et base de test</w:t>
      </w:r>
    </w:p>
    <w:p w:rsidR="00335439" w:rsidRPr="002B61E3" w:rsidRDefault="00335439" w:rsidP="00335439">
      <w:pPr>
        <w:autoSpaceDE w:val="0"/>
        <w:autoSpaceDN w:val="0"/>
        <w:adjustRightInd w:val="0"/>
        <w:spacing w:line="360" w:lineRule="auto"/>
        <w:ind w:firstLine="284"/>
        <w:rPr>
          <w:rFonts w:asciiTheme="majorBidi" w:hAnsiTheme="majorBidi" w:cstheme="majorBidi"/>
          <w:color w:val="000000"/>
          <w:sz w:val="24"/>
          <w:szCs w:val="24"/>
        </w:rPr>
      </w:pPr>
      <w:r w:rsidRPr="002B61E3">
        <w:rPr>
          <w:rFonts w:asciiTheme="majorBidi" w:hAnsiTheme="majorBidi" w:cstheme="majorBidi"/>
          <w:color w:val="000000"/>
          <w:sz w:val="24"/>
          <w:szCs w:val="24"/>
        </w:rPr>
        <w:t>Pour développer une application à base de réseaux de neurones, il est nécessaire de disposer deux bases de neurone différentes, une base d’apprentissage pour entrainer le réseau de neurone et une base de test pour tester la capacité de généralisation du modèle de réseau de neurone proposé.</w:t>
      </w:r>
    </w:p>
    <w:p w:rsidR="00335439" w:rsidRPr="002B61E3" w:rsidRDefault="00335439" w:rsidP="00335439">
      <w:pPr>
        <w:autoSpaceDE w:val="0"/>
        <w:autoSpaceDN w:val="0"/>
        <w:adjustRightInd w:val="0"/>
        <w:spacing w:line="360" w:lineRule="auto"/>
        <w:ind w:firstLine="284"/>
        <w:rPr>
          <w:rFonts w:asciiTheme="majorBidi" w:hAnsiTheme="majorBidi" w:cstheme="majorBidi"/>
          <w:color w:val="000000"/>
          <w:sz w:val="24"/>
          <w:szCs w:val="24"/>
        </w:rPr>
      </w:pPr>
      <w:r w:rsidRPr="002B61E3">
        <w:rPr>
          <w:rFonts w:asciiTheme="majorBidi" w:hAnsiTheme="majorBidi" w:cstheme="majorBidi"/>
          <w:color w:val="000000"/>
          <w:sz w:val="24"/>
          <w:szCs w:val="24"/>
        </w:rPr>
        <w:t xml:space="preserve">La base d’apprentissage est constituée de plusieurs </w:t>
      </w:r>
      <w:r>
        <w:rPr>
          <w:rFonts w:asciiTheme="majorBidi" w:hAnsiTheme="majorBidi" w:cstheme="majorBidi"/>
          <w:color w:val="000000"/>
          <w:sz w:val="24"/>
          <w:szCs w:val="24"/>
        </w:rPr>
        <w:t xml:space="preserve">exemples </w:t>
      </w:r>
      <w:r w:rsidRPr="002B61E3">
        <w:rPr>
          <w:rFonts w:asciiTheme="majorBidi" w:hAnsiTheme="majorBidi" w:cstheme="majorBidi"/>
          <w:color w:val="000000"/>
          <w:sz w:val="24"/>
          <w:szCs w:val="24"/>
        </w:rPr>
        <w:t>sous forme de couples (entrées, sorties)</w:t>
      </w:r>
      <w:r>
        <w:rPr>
          <w:rFonts w:asciiTheme="majorBidi" w:hAnsiTheme="majorBidi" w:cstheme="majorBidi"/>
          <w:color w:val="000000"/>
          <w:sz w:val="24"/>
          <w:szCs w:val="24"/>
        </w:rPr>
        <w:t>/(texte, catégorie)</w:t>
      </w:r>
      <w:r w:rsidRPr="002B61E3">
        <w:rPr>
          <w:rFonts w:asciiTheme="majorBidi" w:hAnsiTheme="majorBidi" w:cstheme="majorBidi"/>
          <w:color w:val="000000"/>
          <w:sz w:val="24"/>
          <w:szCs w:val="24"/>
        </w:rPr>
        <w:t xml:space="preserve">, par contre la base de test est constituée des exemples sous forme (entrées) de ce fait, pour chaque document, on suppose le </w:t>
      </w:r>
      <w:r>
        <w:rPr>
          <w:rFonts w:asciiTheme="majorBidi" w:hAnsiTheme="majorBidi" w:cstheme="majorBidi"/>
          <w:color w:val="000000"/>
          <w:sz w:val="24"/>
          <w:szCs w:val="24"/>
        </w:rPr>
        <w:t>TF-IDF</w:t>
      </w:r>
      <w:r w:rsidRPr="002B61E3">
        <w:rPr>
          <w:rFonts w:asciiTheme="majorBidi" w:hAnsiTheme="majorBidi" w:cstheme="majorBidi"/>
          <w:color w:val="000000"/>
          <w:sz w:val="24"/>
          <w:szCs w:val="24"/>
        </w:rPr>
        <w:t xml:space="preserve"> comme entrée et un code unique comme sortie désiré.</w:t>
      </w:r>
    </w:p>
    <w:p w:rsidR="00335439" w:rsidRPr="00D43398" w:rsidRDefault="00335439" w:rsidP="00335439">
      <w:pPr>
        <w:autoSpaceDE w:val="0"/>
        <w:autoSpaceDN w:val="0"/>
        <w:adjustRightInd w:val="0"/>
        <w:spacing w:after="240" w:line="360" w:lineRule="auto"/>
        <w:ind w:firstLine="284"/>
        <w:rPr>
          <w:rFonts w:asciiTheme="majorBidi" w:hAnsiTheme="majorBidi" w:cstheme="majorBidi"/>
          <w:color w:val="000000"/>
          <w:sz w:val="26"/>
          <w:szCs w:val="26"/>
        </w:rPr>
      </w:pPr>
      <w:r w:rsidRPr="002B61E3">
        <w:rPr>
          <w:rFonts w:asciiTheme="majorBidi" w:hAnsiTheme="majorBidi" w:cstheme="majorBidi"/>
          <w:color w:val="000000"/>
          <w:sz w:val="24"/>
          <w:szCs w:val="24"/>
        </w:rPr>
        <w:t xml:space="preserve">Pour construire nos bases (d’apprentissage et test), nous avons sélectionné des répertoires d’apprentissage chaque répertoire (catégorie) contient des documents multilingues et pour  le test nous avons sélectionné des documents </w:t>
      </w:r>
      <w:r>
        <w:rPr>
          <w:rFonts w:asciiTheme="majorBidi" w:hAnsiTheme="majorBidi" w:cstheme="majorBidi"/>
          <w:color w:val="000000"/>
          <w:sz w:val="24"/>
          <w:szCs w:val="24"/>
        </w:rPr>
        <w:t xml:space="preserve">dont les </w:t>
      </w:r>
      <w:r w:rsidRPr="002B61E3">
        <w:rPr>
          <w:rFonts w:asciiTheme="majorBidi" w:hAnsiTheme="majorBidi" w:cstheme="majorBidi"/>
          <w:color w:val="000000"/>
          <w:sz w:val="24"/>
          <w:szCs w:val="24"/>
        </w:rPr>
        <w:t xml:space="preserve"> catégorie</w:t>
      </w:r>
      <w:r>
        <w:rPr>
          <w:rFonts w:asciiTheme="majorBidi" w:hAnsiTheme="majorBidi" w:cstheme="majorBidi"/>
          <w:color w:val="000000"/>
          <w:sz w:val="24"/>
          <w:szCs w:val="24"/>
        </w:rPr>
        <w:t xml:space="preserve">s sont aussi connues au </w:t>
      </w:r>
      <w:r>
        <w:rPr>
          <w:rFonts w:asciiTheme="majorBidi" w:hAnsiTheme="majorBidi" w:cstheme="majorBidi"/>
          <w:color w:val="000000"/>
          <w:sz w:val="24"/>
          <w:szCs w:val="24"/>
        </w:rPr>
        <w:lastRenderedPageBreak/>
        <w:t>préalables mais qui demandent d’être validés par le classifieur pour calculer à la fin un taux de reconnaissance des catégorises appelé taux-succès</w:t>
      </w:r>
    </w:p>
    <w:p w:rsidR="00335439" w:rsidRPr="009A6AE6" w:rsidRDefault="00335439" w:rsidP="00335439">
      <w:pPr>
        <w:autoSpaceDE w:val="0"/>
        <w:autoSpaceDN w:val="0"/>
        <w:adjustRightInd w:val="0"/>
        <w:spacing w:line="360" w:lineRule="auto"/>
        <w:rPr>
          <w:rFonts w:asciiTheme="majorBidi" w:hAnsiTheme="majorBidi" w:cstheme="majorBidi"/>
          <w:b/>
          <w:bCs/>
          <w:sz w:val="24"/>
          <w:szCs w:val="24"/>
        </w:rPr>
      </w:pPr>
      <w:r>
        <w:rPr>
          <w:rFonts w:asciiTheme="majorBidi" w:hAnsiTheme="majorBidi" w:cstheme="majorBidi"/>
          <w:b/>
          <w:bCs/>
          <w:sz w:val="24"/>
          <w:szCs w:val="24"/>
        </w:rPr>
        <w:t xml:space="preserve">6.4.6.b. </w:t>
      </w:r>
      <w:r w:rsidRPr="009A6AE6">
        <w:rPr>
          <w:rFonts w:asciiTheme="majorBidi" w:hAnsiTheme="majorBidi" w:cstheme="majorBidi"/>
          <w:b/>
          <w:bCs/>
          <w:sz w:val="24"/>
          <w:szCs w:val="24"/>
        </w:rPr>
        <w:t>Architecture générale du RNA</w:t>
      </w:r>
    </w:p>
    <w:p w:rsidR="00335439" w:rsidRPr="001E1818" w:rsidRDefault="00335439" w:rsidP="00335439">
      <w:pPr>
        <w:autoSpaceDE w:val="0"/>
        <w:autoSpaceDN w:val="0"/>
        <w:adjustRightInd w:val="0"/>
        <w:spacing w:line="360" w:lineRule="auto"/>
        <w:ind w:firstLine="284"/>
        <w:rPr>
          <w:rFonts w:asciiTheme="majorBidi" w:hAnsiTheme="majorBidi" w:cstheme="majorBidi"/>
          <w:sz w:val="24"/>
          <w:szCs w:val="24"/>
        </w:rPr>
      </w:pPr>
      <w:r>
        <w:rPr>
          <w:rFonts w:asciiTheme="majorBidi" w:hAnsiTheme="majorBidi" w:cstheme="majorBidi"/>
          <w:sz w:val="24"/>
          <w:szCs w:val="24"/>
        </w:rPr>
        <w:t xml:space="preserve">Ce travail se basé </w:t>
      </w:r>
      <w:r w:rsidRPr="001E1818">
        <w:rPr>
          <w:rFonts w:asciiTheme="majorBidi" w:hAnsiTheme="majorBidi" w:cstheme="majorBidi"/>
          <w:sz w:val="24"/>
          <w:szCs w:val="24"/>
        </w:rPr>
        <w:t xml:space="preserve">sur une architecture classique : </w:t>
      </w:r>
      <w:r>
        <w:rPr>
          <w:rFonts w:asciiTheme="majorBidi" w:hAnsiTheme="majorBidi" w:cstheme="majorBidi"/>
          <w:i/>
          <w:iCs/>
          <w:sz w:val="24"/>
          <w:szCs w:val="24"/>
        </w:rPr>
        <w:t>le perceptron multicouche</w:t>
      </w:r>
      <w:r>
        <w:rPr>
          <w:rFonts w:asciiTheme="majorBidi" w:hAnsiTheme="majorBidi" w:cstheme="majorBidi"/>
          <w:sz w:val="24"/>
          <w:szCs w:val="24"/>
        </w:rPr>
        <w:t xml:space="preserve">. </w:t>
      </w:r>
      <w:r w:rsidRPr="001E1818">
        <w:rPr>
          <w:rFonts w:asciiTheme="majorBidi" w:hAnsiTheme="majorBidi" w:cstheme="majorBidi"/>
          <w:sz w:val="24"/>
          <w:szCs w:val="24"/>
        </w:rPr>
        <w:t>Cet</w:t>
      </w:r>
      <w:r>
        <w:rPr>
          <w:rFonts w:asciiTheme="majorBidi" w:hAnsiTheme="majorBidi" w:cstheme="majorBidi"/>
          <w:sz w:val="24"/>
          <w:szCs w:val="24"/>
        </w:rPr>
        <w:t>te architecture est particulièrement bien adaptée à</w:t>
      </w:r>
      <w:r w:rsidRPr="001E1818">
        <w:rPr>
          <w:rFonts w:asciiTheme="majorBidi" w:hAnsiTheme="majorBidi" w:cstheme="majorBidi"/>
          <w:sz w:val="24"/>
          <w:szCs w:val="24"/>
        </w:rPr>
        <w:t xml:space="preserve"> la classification d’ensembles</w:t>
      </w:r>
      <w:r>
        <w:rPr>
          <w:rFonts w:asciiTheme="majorBidi" w:hAnsiTheme="majorBidi" w:cstheme="majorBidi"/>
          <w:sz w:val="24"/>
          <w:szCs w:val="24"/>
        </w:rPr>
        <w:t xml:space="preserve"> </w:t>
      </w:r>
      <w:r w:rsidRPr="001E1818">
        <w:rPr>
          <w:rFonts w:asciiTheme="majorBidi" w:hAnsiTheme="majorBidi" w:cstheme="majorBidi"/>
          <w:sz w:val="24"/>
          <w:szCs w:val="24"/>
        </w:rPr>
        <w:t>de vecteurs d’</w:t>
      </w:r>
      <w:r>
        <w:rPr>
          <w:rFonts w:asciiTheme="majorBidi" w:hAnsiTheme="majorBidi" w:cstheme="majorBidi"/>
          <w:sz w:val="24"/>
          <w:szCs w:val="24"/>
        </w:rPr>
        <w:t>entré</w:t>
      </w:r>
      <w:r w:rsidRPr="001E1818">
        <w:rPr>
          <w:rFonts w:asciiTheme="majorBidi" w:hAnsiTheme="majorBidi" w:cstheme="majorBidi"/>
          <w:sz w:val="24"/>
          <w:szCs w:val="24"/>
        </w:rPr>
        <w:t>e en ensembles de vecteurs de sortie correspondants.</w:t>
      </w:r>
    </w:p>
    <w:p w:rsidR="00335439" w:rsidRDefault="00335439" w:rsidP="00335439">
      <w:pPr>
        <w:autoSpaceDE w:val="0"/>
        <w:autoSpaceDN w:val="0"/>
        <w:adjustRightInd w:val="0"/>
        <w:spacing w:line="360" w:lineRule="auto"/>
        <w:ind w:firstLine="284"/>
        <w:rPr>
          <w:rFonts w:asciiTheme="majorBidi" w:hAnsiTheme="majorBidi" w:cstheme="majorBidi"/>
          <w:sz w:val="24"/>
          <w:szCs w:val="24"/>
        </w:rPr>
      </w:pPr>
      <w:r w:rsidRPr="001E1818">
        <w:rPr>
          <w:rFonts w:asciiTheme="majorBidi" w:hAnsiTheme="majorBidi" w:cstheme="majorBidi"/>
          <w:sz w:val="24"/>
          <w:szCs w:val="24"/>
        </w:rPr>
        <w:t xml:space="preserve">Dans sa conception standard, l’architecture </w:t>
      </w:r>
      <w:r>
        <w:rPr>
          <w:rFonts w:asciiTheme="majorBidi" w:hAnsiTheme="majorBidi" w:cstheme="majorBidi"/>
          <w:i/>
          <w:iCs/>
          <w:sz w:val="24"/>
          <w:szCs w:val="24"/>
        </w:rPr>
        <w:t>perceptron multicouche</w:t>
      </w:r>
      <w:r w:rsidRPr="001E1818">
        <w:rPr>
          <w:rFonts w:asciiTheme="majorBidi" w:hAnsiTheme="majorBidi" w:cstheme="majorBidi"/>
          <w:i/>
          <w:iCs/>
          <w:sz w:val="24"/>
          <w:szCs w:val="24"/>
        </w:rPr>
        <w:t xml:space="preserve"> </w:t>
      </w:r>
      <w:r w:rsidRPr="001E1818">
        <w:rPr>
          <w:rFonts w:asciiTheme="majorBidi" w:hAnsiTheme="majorBidi" w:cstheme="majorBidi"/>
          <w:sz w:val="24"/>
          <w:szCs w:val="24"/>
        </w:rPr>
        <w:t>comporte</w:t>
      </w:r>
      <w:r>
        <w:rPr>
          <w:rFonts w:asciiTheme="majorBidi" w:hAnsiTheme="majorBidi" w:cstheme="majorBidi"/>
          <w:sz w:val="24"/>
          <w:szCs w:val="24"/>
        </w:rPr>
        <w:t xml:space="preserve"> </w:t>
      </w:r>
      <w:r w:rsidRPr="001E1818">
        <w:rPr>
          <w:rFonts w:asciiTheme="majorBidi" w:hAnsiTheme="majorBidi" w:cstheme="majorBidi"/>
          <w:sz w:val="24"/>
          <w:szCs w:val="24"/>
        </w:rPr>
        <w:t>trois couches de neurones. Une couche d’</w:t>
      </w:r>
      <w:r>
        <w:rPr>
          <w:rFonts w:asciiTheme="majorBidi" w:hAnsiTheme="majorBidi" w:cstheme="majorBidi"/>
          <w:sz w:val="24"/>
          <w:szCs w:val="24"/>
        </w:rPr>
        <w:t>entrée, une couche caché</w:t>
      </w:r>
      <w:r w:rsidRPr="001E1818">
        <w:rPr>
          <w:rFonts w:asciiTheme="majorBidi" w:hAnsiTheme="majorBidi" w:cstheme="majorBidi"/>
          <w:sz w:val="24"/>
          <w:szCs w:val="24"/>
        </w:rPr>
        <w:t>e et une couche</w:t>
      </w:r>
      <w:r>
        <w:rPr>
          <w:rFonts w:asciiTheme="majorBidi" w:hAnsiTheme="majorBidi" w:cstheme="majorBidi"/>
          <w:sz w:val="24"/>
          <w:szCs w:val="24"/>
        </w:rPr>
        <w:t xml:space="preserve"> </w:t>
      </w:r>
      <w:r w:rsidRPr="001E1818">
        <w:rPr>
          <w:rFonts w:asciiTheme="majorBidi" w:hAnsiTheme="majorBidi" w:cstheme="majorBidi"/>
          <w:sz w:val="24"/>
          <w:szCs w:val="24"/>
        </w:rPr>
        <w:t xml:space="preserve">de sortie. Pour tirer profit au maximum </w:t>
      </w:r>
      <w:r>
        <w:rPr>
          <w:rFonts w:asciiTheme="majorBidi" w:hAnsiTheme="majorBidi" w:cstheme="majorBidi"/>
          <w:sz w:val="24"/>
          <w:szCs w:val="24"/>
        </w:rPr>
        <w:t>du RNA, il est primordial de dé</w:t>
      </w:r>
      <w:r w:rsidRPr="001E1818">
        <w:rPr>
          <w:rFonts w:asciiTheme="majorBidi" w:hAnsiTheme="majorBidi" w:cstheme="majorBidi"/>
          <w:sz w:val="24"/>
          <w:szCs w:val="24"/>
        </w:rPr>
        <w:t>finir intelligemment</w:t>
      </w:r>
      <w:r>
        <w:rPr>
          <w:rFonts w:asciiTheme="majorBidi" w:hAnsiTheme="majorBidi" w:cstheme="majorBidi"/>
          <w:sz w:val="24"/>
          <w:szCs w:val="24"/>
        </w:rPr>
        <w:t xml:space="preserve"> </w:t>
      </w:r>
      <w:r w:rsidRPr="001E1818">
        <w:rPr>
          <w:rFonts w:asciiTheme="majorBidi" w:hAnsiTheme="majorBidi" w:cstheme="majorBidi"/>
          <w:sz w:val="24"/>
          <w:szCs w:val="24"/>
        </w:rPr>
        <w:t>le nombre de neurones et leurs fonctions dans chacune des couches</w:t>
      </w:r>
      <w:r>
        <w:rPr>
          <w:rFonts w:asciiTheme="majorBidi" w:hAnsiTheme="majorBidi" w:cstheme="majorBidi"/>
          <w:sz w:val="24"/>
          <w:szCs w:val="24"/>
        </w:rPr>
        <w:t xml:space="preserve"> cré</w:t>
      </w:r>
      <w:r w:rsidRPr="001E1818">
        <w:rPr>
          <w:rFonts w:asciiTheme="majorBidi" w:hAnsiTheme="majorBidi" w:cstheme="majorBidi"/>
          <w:sz w:val="24"/>
          <w:szCs w:val="24"/>
        </w:rPr>
        <w:t>es.</w:t>
      </w:r>
    </w:p>
    <w:p w:rsidR="00335439" w:rsidRDefault="00335439" w:rsidP="00335439">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3E7DFF">
        <w:rPr>
          <w:rFonts w:asciiTheme="majorBidi" w:hAnsiTheme="majorBidi" w:cstheme="majorBidi"/>
          <w:b/>
          <w:bCs/>
          <w:sz w:val="24"/>
          <w:szCs w:val="24"/>
        </w:rPr>
        <w:t>Une couche d’entrée</w:t>
      </w:r>
      <w:r>
        <w:rPr>
          <w:rFonts w:asciiTheme="majorBidi" w:hAnsiTheme="majorBidi" w:cstheme="majorBidi"/>
          <w:sz w:val="24"/>
          <w:szCs w:val="24"/>
        </w:rPr>
        <w:t xml:space="preserve"> : contient </w:t>
      </w:r>
      <w:r w:rsidRPr="00600D13">
        <w:rPr>
          <w:rFonts w:asciiTheme="majorBidi" w:hAnsiTheme="majorBidi" w:cstheme="majorBidi"/>
          <w:sz w:val="24"/>
          <w:szCs w:val="24"/>
        </w:rPr>
        <w:t>150</w:t>
      </w:r>
      <w:r>
        <w:rPr>
          <w:rFonts w:asciiTheme="majorBidi" w:hAnsiTheme="majorBidi" w:cstheme="majorBidi"/>
          <w:color w:val="FF0000"/>
          <w:sz w:val="24"/>
          <w:szCs w:val="24"/>
        </w:rPr>
        <w:t xml:space="preserve"> </w:t>
      </w:r>
      <w:r>
        <w:rPr>
          <w:rFonts w:asciiTheme="majorBidi" w:hAnsiTheme="majorBidi" w:cstheme="majorBidi"/>
          <w:sz w:val="24"/>
          <w:szCs w:val="24"/>
        </w:rPr>
        <w:t>neurones qui correspondent aux vecteurs de chaque mot.</w:t>
      </w:r>
    </w:p>
    <w:p w:rsidR="00335439" w:rsidRDefault="00335439" w:rsidP="00335439">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3E7DFF">
        <w:rPr>
          <w:rFonts w:asciiTheme="majorBidi" w:hAnsiTheme="majorBidi" w:cstheme="majorBidi"/>
          <w:b/>
          <w:bCs/>
          <w:sz w:val="24"/>
          <w:szCs w:val="24"/>
        </w:rPr>
        <w:t>Une couche cachée</w:t>
      </w:r>
      <w:r>
        <w:rPr>
          <w:rFonts w:asciiTheme="majorBidi" w:hAnsiTheme="majorBidi" w:cstheme="majorBidi"/>
          <w:sz w:val="24"/>
          <w:szCs w:val="24"/>
        </w:rPr>
        <w:t> : il n’y a pas de règle absolue qui permet de déterminer avec exactitude le nombre de couches cachées et le nombre de neurones pour chacune de ces couches. De ce fait, nous avons essayé plusieurs réseaux et garder le meilleur.</w:t>
      </w:r>
    </w:p>
    <w:p w:rsidR="00335439" w:rsidRPr="00322D7F" w:rsidRDefault="00335439" w:rsidP="00335439">
      <w:pPr>
        <w:pStyle w:val="Paragraphedeliste"/>
        <w:numPr>
          <w:ilvl w:val="0"/>
          <w:numId w:val="3"/>
        </w:numPr>
        <w:autoSpaceDE w:val="0"/>
        <w:autoSpaceDN w:val="0"/>
        <w:adjustRightInd w:val="0"/>
        <w:spacing w:before="240" w:line="360" w:lineRule="auto"/>
        <w:jc w:val="both"/>
        <w:rPr>
          <w:rFonts w:asciiTheme="majorBidi" w:hAnsiTheme="majorBidi" w:cstheme="majorBidi"/>
          <w:sz w:val="24"/>
          <w:szCs w:val="24"/>
        </w:rPr>
      </w:pPr>
      <w:r w:rsidRPr="003E7DFF">
        <w:rPr>
          <w:rFonts w:asciiTheme="majorBidi" w:hAnsiTheme="majorBidi" w:cstheme="majorBidi"/>
          <w:b/>
          <w:bCs/>
          <w:sz w:val="24"/>
          <w:szCs w:val="24"/>
        </w:rPr>
        <w:t>Une couche de sortie</w:t>
      </w:r>
      <w:r>
        <w:rPr>
          <w:rFonts w:asciiTheme="majorBidi" w:hAnsiTheme="majorBidi" w:cstheme="majorBidi"/>
          <w:b/>
          <w:bCs/>
          <w:sz w:val="24"/>
          <w:szCs w:val="24"/>
        </w:rPr>
        <w:t> </w:t>
      </w:r>
      <w:r>
        <w:rPr>
          <w:rFonts w:asciiTheme="majorBidi" w:hAnsiTheme="majorBidi" w:cstheme="majorBidi"/>
          <w:sz w:val="24"/>
          <w:szCs w:val="24"/>
        </w:rPr>
        <w:t>: contient 5 neurones tell que la sortie est un numéro binaire unique pour chaque catégorie.</w:t>
      </w:r>
    </w:p>
    <w:p w:rsidR="00335439" w:rsidRPr="009A6AE6" w:rsidRDefault="00335439" w:rsidP="00335439">
      <w:pPr>
        <w:autoSpaceDE w:val="0"/>
        <w:autoSpaceDN w:val="0"/>
        <w:adjustRightInd w:val="0"/>
        <w:spacing w:line="360" w:lineRule="auto"/>
        <w:rPr>
          <w:rFonts w:asciiTheme="majorBidi" w:hAnsiTheme="majorBidi" w:cstheme="majorBidi"/>
          <w:b/>
          <w:bCs/>
          <w:sz w:val="24"/>
          <w:szCs w:val="24"/>
        </w:rPr>
      </w:pPr>
      <w:r>
        <w:rPr>
          <w:rFonts w:asciiTheme="majorBidi" w:hAnsiTheme="majorBidi" w:cstheme="majorBidi"/>
          <w:b/>
          <w:bCs/>
          <w:sz w:val="24"/>
          <w:szCs w:val="24"/>
        </w:rPr>
        <w:t xml:space="preserve">6.4.6.c. </w:t>
      </w:r>
      <w:r w:rsidRPr="009A6AE6">
        <w:rPr>
          <w:rFonts w:asciiTheme="majorBidi" w:hAnsiTheme="majorBidi" w:cstheme="majorBidi"/>
          <w:b/>
          <w:bCs/>
          <w:sz w:val="24"/>
          <w:szCs w:val="24"/>
        </w:rPr>
        <w:t>Apprentissage du réseau</w:t>
      </w:r>
    </w:p>
    <w:p w:rsidR="00335439" w:rsidRDefault="00335439" w:rsidP="00335439">
      <w:pPr>
        <w:autoSpaceDE w:val="0"/>
        <w:autoSpaceDN w:val="0"/>
        <w:adjustRightInd w:val="0"/>
        <w:spacing w:line="360" w:lineRule="auto"/>
        <w:ind w:firstLine="284"/>
        <w:rPr>
          <w:rFonts w:asciiTheme="majorBidi" w:hAnsiTheme="majorBidi" w:cstheme="majorBidi"/>
          <w:sz w:val="24"/>
          <w:szCs w:val="24"/>
        </w:rPr>
      </w:pPr>
      <w:r>
        <w:rPr>
          <w:rFonts w:asciiTheme="majorBidi" w:hAnsiTheme="majorBidi" w:cstheme="majorBidi"/>
          <w:sz w:val="24"/>
          <w:szCs w:val="24"/>
        </w:rPr>
        <w:t>Une fois l’architecture de réseau de neurones est choisie, il est nécessaire d’effectuer un apprentissage pour déterminer les valeurs des poids aboutissant  à la sortie désirée.</w:t>
      </w:r>
    </w:p>
    <w:p w:rsidR="00335439" w:rsidRDefault="00335439" w:rsidP="00335439">
      <w:pPr>
        <w:autoSpaceDE w:val="0"/>
        <w:autoSpaceDN w:val="0"/>
        <w:adjustRightInd w:val="0"/>
        <w:spacing w:line="360" w:lineRule="auto"/>
        <w:ind w:firstLine="284"/>
        <w:rPr>
          <w:rFonts w:asciiTheme="majorBidi" w:hAnsiTheme="majorBidi" w:cstheme="majorBidi"/>
          <w:sz w:val="24"/>
          <w:szCs w:val="24"/>
        </w:rPr>
      </w:pPr>
      <w:r>
        <w:rPr>
          <w:rFonts w:asciiTheme="majorBidi" w:hAnsiTheme="majorBidi" w:cstheme="majorBidi"/>
          <w:sz w:val="24"/>
          <w:szCs w:val="24"/>
        </w:rPr>
        <w:t>L’algorithme d’apprentissage qu’on a utilisé pour notre réseau de neurones est l’algorithme de rétro-propagation, son idée de base est d’introduire d’une façon e   séquentielle et répétée les vecteurs de données de la base d’apprentissage en entrée du réseau, puis on compare les résultats obtenus avec les sorites désirées, ce qui permet de calculer l’erreur et en suite de réajuster les poids des connexions.</w:t>
      </w:r>
    </w:p>
    <w:p w:rsidR="00335439" w:rsidRDefault="00335439" w:rsidP="00335439">
      <w:pPr>
        <w:autoSpaceDE w:val="0"/>
        <w:autoSpaceDN w:val="0"/>
        <w:adjustRightInd w:val="0"/>
        <w:spacing w:line="360" w:lineRule="auto"/>
        <w:ind w:firstLine="284"/>
        <w:rPr>
          <w:rFonts w:asciiTheme="majorBidi" w:hAnsiTheme="majorBidi" w:cstheme="majorBidi"/>
          <w:sz w:val="24"/>
          <w:szCs w:val="24"/>
        </w:rPr>
      </w:pPr>
      <w:r>
        <w:rPr>
          <w:rFonts w:asciiTheme="majorBidi" w:hAnsiTheme="majorBidi" w:cstheme="majorBidi"/>
          <w:sz w:val="24"/>
          <w:szCs w:val="24"/>
        </w:rPr>
        <w:t>Comme critère d’arrêt on a utilisé le nombre d’itérations.</w:t>
      </w:r>
    </w:p>
    <w:p w:rsidR="00335439" w:rsidRDefault="00335439" w:rsidP="00335439">
      <w:pPr>
        <w:autoSpaceDE w:val="0"/>
        <w:autoSpaceDN w:val="0"/>
        <w:adjustRightInd w:val="0"/>
        <w:spacing w:line="360" w:lineRule="auto"/>
        <w:ind w:firstLine="708"/>
        <w:rPr>
          <w:rFonts w:asciiTheme="majorBidi" w:hAnsiTheme="majorBidi" w:cstheme="majorBidi"/>
          <w:sz w:val="24"/>
          <w:szCs w:val="24"/>
        </w:rPr>
      </w:pPr>
      <w:r>
        <w:rPr>
          <w:rFonts w:asciiTheme="majorBidi" w:hAnsiTheme="majorBidi" w:cstheme="majorBidi"/>
          <w:sz w:val="24"/>
          <w:szCs w:val="24"/>
        </w:rPr>
        <w:t>L’apprentissage a été exécuté dans les conditions suivantes :</w:t>
      </w:r>
    </w:p>
    <w:p w:rsidR="00335439" w:rsidRDefault="00335439" w:rsidP="00335439">
      <w:pPr>
        <w:pStyle w:val="Paragraphedeliste"/>
        <w:numPr>
          <w:ilvl w:val="0"/>
          <w:numId w:val="4"/>
        </w:numPr>
        <w:tabs>
          <w:tab w:val="left" w:pos="8222"/>
        </w:tabs>
        <w:autoSpaceDE w:val="0"/>
        <w:autoSpaceDN w:val="0"/>
        <w:adjustRightInd w:val="0"/>
        <w:spacing w:after="0" w:line="360" w:lineRule="auto"/>
        <w:jc w:val="both"/>
        <w:rPr>
          <w:rFonts w:asciiTheme="majorBidi" w:hAnsiTheme="majorBidi" w:cstheme="majorBidi"/>
          <w:b/>
          <w:bCs/>
          <w:i/>
          <w:iCs/>
          <w:sz w:val="28"/>
          <w:szCs w:val="28"/>
        </w:rPr>
      </w:pPr>
      <w:r w:rsidRPr="0054516F">
        <w:rPr>
          <w:rFonts w:asciiTheme="majorBidi" w:hAnsiTheme="majorBidi" w:cstheme="majorBidi"/>
          <w:sz w:val="24"/>
          <w:szCs w:val="24"/>
        </w:rPr>
        <w:t xml:space="preserve">La fonction d’activation utilisée pour chaque neurone est la </w:t>
      </w:r>
      <w:r>
        <w:rPr>
          <w:rFonts w:asciiTheme="majorBidi" w:hAnsiTheme="majorBidi" w:cstheme="majorBidi"/>
          <w:sz w:val="24"/>
          <w:szCs w:val="24"/>
        </w:rPr>
        <w:t xml:space="preserve">fonction </w:t>
      </w:r>
      <w:r w:rsidRPr="0054516F">
        <w:rPr>
          <w:rFonts w:asciiTheme="majorBidi" w:hAnsiTheme="majorBidi" w:cstheme="majorBidi"/>
          <w:sz w:val="24"/>
          <w:szCs w:val="24"/>
        </w:rPr>
        <w:t>sigmoïde donnée par la formule suivante </w:t>
      </w:r>
      <w:r w:rsidRPr="00C4204D">
        <w:rPr>
          <w:rFonts w:asciiTheme="majorBidi" w:hAnsiTheme="majorBidi" w:cstheme="majorBidi"/>
          <w:b/>
          <w:bCs/>
          <w:i/>
          <w:iCs/>
          <w:sz w:val="28"/>
          <w:szCs w:val="28"/>
        </w:rPr>
        <w:t xml:space="preserve">: </w:t>
      </w:r>
    </w:p>
    <w:p w:rsidR="00335439" w:rsidRDefault="00335439" w:rsidP="00335439">
      <w:pPr>
        <w:tabs>
          <w:tab w:val="left" w:pos="8222"/>
        </w:tabs>
        <w:autoSpaceDE w:val="0"/>
        <w:autoSpaceDN w:val="0"/>
        <w:adjustRightInd w:val="0"/>
        <w:spacing w:line="360" w:lineRule="auto"/>
        <w:jc w:val="center"/>
        <w:rPr>
          <w:rFonts w:asciiTheme="majorBidi" w:hAnsiTheme="majorBidi" w:cstheme="majorBidi"/>
          <w:b/>
          <w:bCs/>
          <w:i/>
          <w:iCs/>
          <w:sz w:val="28"/>
          <w:szCs w:val="28"/>
        </w:rPr>
      </w:pPr>
      <w:r w:rsidRPr="00D43398">
        <w:rPr>
          <w:rFonts w:asciiTheme="majorBidi" w:hAnsiTheme="majorBidi" w:cstheme="majorBidi"/>
          <w:b/>
          <w:bCs/>
          <w:i/>
          <w:iCs/>
          <w:sz w:val="28"/>
          <w:szCs w:val="28"/>
        </w:rPr>
        <w:t xml:space="preserve">f(x)= </w:t>
      </w:r>
      <m:oMath>
        <m:f>
          <m:fPr>
            <m:ctrlPr>
              <w:rPr>
                <w:rFonts w:ascii="Cambria Math" w:hAnsiTheme="majorBidi" w:cstheme="majorBidi"/>
                <w:b/>
                <w:bCs/>
                <w:i/>
                <w:iCs/>
                <w:sz w:val="28"/>
                <w:szCs w:val="28"/>
              </w:rPr>
            </m:ctrlPr>
          </m:fPr>
          <m:num>
            <m:r>
              <m:rPr>
                <m:sty m:val="bi"/>
              </m:rPr>
              <w:rPr>
                <w:rFonts w:ascii="Cambria Math" w:hAnsi="Cambria Math" w:cstheme="majorBidi"/>
                <w:sz w:val="28"/>
                <w:szCs w:val="28"/>
              </w:rPr>
              <m:t>1</m:t>
            </m:r>
          </m:num>
          <m:den>
            <m:sSup>
              <m:sSupPr>
                <m:ctrlPr>
                  <w:rPr>
                    <w:rFonts w:ascii="Cambria Math" w:hAnsiTheme="majorBidi" w:cstheme="majorBidi"/>
                    <w:b/>
                    <w:bCs/>
                    <w:i/>
                    <w:iCs/>
                    <w:sz w:val="28"/>
                    <w:szCs w:val="28"/>
                  </w:rPr>
                </m:ctrlPr>
              </m:sSupPr>
              <m:e>
                <m:r>
                  <m:rPr>
                    <m:sty m:val="bi"/>
                  </m:rPr>
                  <w:rPr>
                    <w:rFonts w:ascii="Cambria Math" w:hAnsi="Cambria Math" w:cstheme="majorBidi"/>
                    <w:sz w:val="28"/>
                    <w:szCs w:val="28"/>
                  </w:rPr>
                  <m:t>1-e</m:t>
                </m:r>
              </m:e>
              <m:sup>
                <m:r>
                  <m:rPr>
                    <m:sty m:val="bi"/>
                  </m:rPr>
                  <w:rPr>
                    <w:rFonts w:ascii="Cambria Math" w:hAnsi="Cambria Math" w:cstheme="majorBidi"/>
                    <w:sz w:val="28"/>
                    <w:szCs w:val="28"/>
                  </w:rPr>
                  <m:t>x</m:t>
                </m:r>
              </m:sup>
            </m:sSup>
          </m:den>
        </m:f>
      </m:oMath>
      <w:r w:rsidRPr="00D43398">
        <w:rPr>
          <w:rFonts w:asciiTheme="majorBidi" w:hAnsiTheme="majorBidi" w:cstheme="majorBidi"/>
          <w:b/>
          <w:bCs/>
          <w:i/>
          <w:iCs/>
          <w:sz w:val="28"/>
          <w:szCs w:val="28"/>
        </w:rPr>
        <w:t xml:space="preserve">                                                              (26)</w:t>
      </w:r>
    </w:p>
    <w:p w:rsidR="00EF113E" w:rsidRDefault="00EF113E" w:rsidP="00335439">
      <w:pPr>
        <w:tabs>
          <w:tab w:val="left" w:pos="8222"/>
        </w:tabs>
        <w:autoSpaceDE w:val="0"/>
        <w:autoSpaceDN w:val="0"/>
        <w:adjustRightInd w:val="0"/>
        <w:spacing w:line="360" w:lineRule="auto"/>
        <w:jc w:val="center"/>
        <w:rPr>
          <w:rFonts w:asciiTheme="majorBidi" w:hAnsiTheme="majorBidi" w:cstheme="majorBidi"/>
          <w:b/>
          <w:bCs/>
          <w:i/>
          <w:iCs/>
          <w:sz w:val="28"/>
          <w:szCs w:val="28"/>
        </w:rPr>
      </w:pPr>
    </w:p>
    <w:p w:rsidR="00EF113E" w:rsidRDefault="00EF113E" w:rsidP="00335439">
      <w:pPr>
        <w:tabs>
          <w:tab w:val="left" w:pos="8222"/>
        </w:tabs>
        <w:autoSpaceDE w:val="0"/>
        <w:autoSpaceDN w:val="0"/>
        <w:adjustRightInd w:val="0"/>
        <w:spacing w:line="360" w:lineRule="auto"/>
        <w:jc w:val="center"/>
        <w:rPr>
          <w:rFonts w:asciiTheme="majorBidi" w:hAnsiTheme="majorBidi" w:cstheme="majorBidi"/>
          <w:b/>
          <w:bCs/>
          <w:i/>
          <w:iCs/>
          <w:sz w:val="28"/>
          <w:szCs w:val="28"/>
        </w:rPr>
      </w:pPr>
    </w:p>
    <w:p w:rsidR="00EF113E" w:rsidRDefault="00EF113E" w:rsidP="00EF113E">
      <w:pPr>
        <w:tabs>
          <w:tab w:val="left" w:pos="8222"/>
        </w:tabs>
        <w:autoSpaceDE w:val="0"/>
        <w:autoSpaceDN w:val="0"/>
        <w:adjustRightInd w:val="0"/>
        <w:spacing w:line="360" w:lineRule="auto"/>
        <w:jc w:val="left"/>
        <w:rPr>
          <w:rFonts w:asciiTheme="majorBidi" w:hAnsiTheme="majorBidi" w:cstheme="majorBidi"/>
          <w:b/>
          <w:bCs/>
          <w:sz w:val="28"/>
          <w:szCs w:val="28"/>
        </w:rPr>
      </w:pPr>
      <w:r>
        <w:rPr>
          <w:rFonts w:asciiTheme="majorBidi" w:hAnsiTheme="majorBidi" w:cstheme="majorBidi"/>
          <w:b/>
          <w:bCs/>
          <w:sz w:val="28"/>
          <w:szCs w:val="28"/>
        </w:rPr>
        <w:lastRenderedPageBreak/>
        <w:t>6.5. Test et résultats</w:t>
      </w:r>
    </w:p>
    <w:p w:rsidR="00EF113E" w:rsidRDefault="00EF113E" w:rsidP="00EF113E">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 xml:space="preserve">Le tableau suivant présente les résultats d’identification de la langue par la méthode de </w:t>
      </w:r>
      <w:r w:rsidR="00A26455">
        <w:rPr>
          <w:rFonts w:asciiTheme="majorBidi" w:hAnsiTheme="majorBidi" w:cstheme="majorBidi"/>
          <w:sz w:val="28"/>
          <w:szCs w:val="28"/>
        </w:rPr>
        <w:t>naïve</w:t>
      </w:r>
      <w:r>
        <w:rPr>
          <w:rFonts w:asciiTheme="majorBidi" w:hAnsiTheme="majorBidi" w:cstheme="majorBidi"/>
          <w:sz w:val="28"/>
          <w:szCs w:val="28"/>
        </w:rPr>
        <w:t xml:space="preserve"> Bayes  qui appliquer sur un corpus contient 65 textes</w:t>
      </w:r>
      <w:r w:rsidR="00A26455">
        <w:rPr>
          <w:rFonts w:asciiTheme="majorBidi" w:hAnsiTheme="majorBidi" w:cstheme="majorBidi"/>
          <w:sz w:val="28"/>
          <w:szCs w:val="28"/>
        </w:rPr>
        <w:t xml:space="preserve"> d’apprentissage et  15 textes pour le test.</w:t>
      </w:r>
    </w:p>
    <w:p w:rsidR="00A26455" w:rsidRDefault="00A26455"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 xml:space="preserve">La méthode donne les résultats </w:t>
      </w:r>
      <w:r w:rsidR="00E357CF">
        <w:rPr>
          <w:rFonts w:asciiTheme="majorBidi" w:hAnsiTheme="majorBidi" w:cstheme="majorBidi"/>
          <w:sz w:val="28"/>
          <w:szCs w:val="28"/>
        </w:rPr>
        <w:t>suivants :</w:t>
      </w:r>
    </w:p>
    <w:tbl>
      <w:tblPr>
        <w:tblStyle w:val="Grilledutableau"/>
        <w:tblW w:w="0" w:type="auto"/>
        <w:tblLook w:val="04A0"/>
      </w:tblPr>
      <w:tblGrid>
        <w:gridCol w:w="1842"/>
        <w:gridCol w:w="1842"/>
        <w:gridCol w:w="1842"/>
        <w:gridCol w:w="1842"/>
        <w:gridCol w:w="1843"/>
      </w:tblGrid>
      <w:tr w:rsidR="00E357CF" w:rsidTr="00E357CF">
        <w:tc>
          <w:tcPr>
            <w:tcW w:w="1842" w:type="dxa"/>
          </w:tcPr>
          <w:p w:rsidR="00E357CF" w:rsidRDefault="00E357CF" w:rsidP="00E357CF">
            <w:pPr>
              <w:tabs>
                <w:tab w:val="left" w:pos="8222"/>
              </w:tabs>
              <w:autoSpaceDE w:val="0"/>
              <w:autoSpaceDN w:val="0"/>
              <w:adjustRightInd w:val="0"/>
              <w:spacing w:line="360" w:lineRule="auto"/>
              <w:jc w:val="center"/>
              <w:rPr>
                <w:rFonts w:asciiTheme="majorBidi" w:hAnsiTheme="majorBidi" w:cstheme="majorBidi"/>
                <w:sz w:val="28"/>
                <w:szCs w:val="28"/>
              </w:rPr>
            </w:pPr>
            <w:r>
              <w:rPr>
                <w:rFonts w:asciiTheme="majorBidi" w:hAnsiTheme="majorBidi" w:cstheme="majorBidi"/>
                <w:sz w:val="28"/>
                <w:szCs w:val="28"/>
              </w:rPr>
              <w:t xml:space="preserve">Langue </w:t>
            </w:r>
          </w:p>
        </w:tc>
        <w:tc>
          <w:tcPr>
            <w:tcW w:w="1842" w:type="dxa"/>
          </w:tcPr>
          <w:p w:rsidR="00E357CF" w:rsidRDefault="00E357C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Nb total des textes</w:t>
            </w:r>
          </w:p>
        </w:tc>
        <w:tc>
          <w:tcPr>
            <w:tcW w:w="1842" w:type="dxa"/>
          </w:tcPr>
          <w:p w:rsidR="00E357CF" w:rsidRDefault="00E357C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Nb des textes prédits</w:t>
            </w:r>
          </w:p>
        </w:tc>
        <w:tc>
          <w:tcPr>
            <w:tcW w:w="1842" w:type="dxa"/>
          </w:tcPr>
          <w:p w:rsidR="00E357CF" w:rsidRDefault="00E357C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Taux de succès</w:t>
            </w:r>
          </w:p>
        </w:tc>
        <w:tc>
          <w:tcPr>
            <w:tcW w:w="1843" w:type="dxa"/>
          </w:tcPr>
          <w:p w:rsidR="00E357CF" w:rsidRDefault="00E357C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Taux d’erreurs</w:t>
            </w:r>
          </w:p>
        </w:tc>
      </w:tr>
      <w:tr w:rsidR="00E357CF" w:rsidTr="00E357CF">
        <w:tc>
          <w:tcPr>
            <w:tcW w:w="1842" w:type="dxa"/>
          </w:tcPr>
          <w:p w:rsidR="00E357CF" w:rsidRDefault="00E357C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 xml:space="preserve">Anglais </w:t>
            </w:r>
          </w:p>
        </w:tc>
        <w:tc>
          <w:tcPr>
            <w:tcW w:w="1842" w:type="dxa"/>
          </w:tcPr>
          <w:p w:rsidR="00E357CF" w:rsidRDefault="00E357C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 xml:space="preserve">13 </w:t>
            </w:r>
          </w:p>
        </w:tc>
        <w:tc>
          <w:tcPr>
            <w:tcW w:w="1842" w:type="dxa"/>
          </w:tcPr>
          <w:p w:rsidR="00E357CF" w:rsidRDefault="00CC63B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13</w:t>
            </w:r>
          </w:p>
        </w:tc>
        <w:tc>
          <w:tcPr>
            <w:tcW w:w="1842" w:type="dxa"/>
          </w:tcPr>
          <w:p w:rsidR="00E357CF" w:rsidRDefault="00CC63B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100 %</w:t>
            </w:r>
          </w:p>
        </w:tc>
        <w:tc>
          <w:tcPr>
            <w:tcW w:w="1843" w:type="dxa"/>
          </w:tcPr>
          <w:p w:rsidR="00E357CF" w:rsidRDefault="00CC63B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0%</w:t>
            </w:r>
          </w:p>
        </w:tc>
      </w:tr>
      <w:tr w:rsidR="00E357CF" w:rsidTr="00E357CF">
        <w:tc>
          <w:tcPr>
            <w:tcW w:w="1842" w:type="dxa"/>
          </w:tcPr>
          <w:p w:rsidR="00E357CF" w:rsidRDefault="00E357C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 xml:space="preserve">Arabe </w:t>
            </w:r>
          </w:p>
        </w:tc>
        <w:tc>
          <w:tcPr>
            <w:tcW w:w="1842" w:type="dxa"/>
          </w:tcPr>
          <w:p w:rsidR="00E357CF" w:rsidRDefault="00E357CF" w:rsidP="00E357CF">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1</w:t>
            </w:r>
            <w:r w:rsidR="000B4D85">
              <w:rPr>
                <w:rFonts w:asciiTheme="majorBidi" w:hAnsiTheme="majorBidi" w:cstheme="majorBidi"/>
                <w:sz w:val="28"/>
                <w:szCs w:val="28"/>
              </w:rPr>
              <w:t>0</w:t>
            </w:r>
          </w:p>
        </w:tc>
        <w:tc>
          <w:tcPr>
            <w:tcW w:w="1842" w:type="dxa"/>
          </w:tcPr>
          <w:p w:rsidR="00E357CF" w:rsidRDefault="00CC63B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10</w:t>
            </w:r>
          </w:p>
        </w:tc>
        <w:tc>
          <w:tcPr>
            <w:tcW w:w="1842" w:type="dxa"/>
          </w:tcPr>
          <w:p w:rsidR="00E357CF" w:rsidRDefault="00CC63B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100%</w:t>
            </w:r>
          </w:p>
        </w:tc>
        <w:tc>
          <w:tcPr>
            <w:tcW w:w="1843" w:type="dxa"/>
          </w:tcPr>
          <w:p w:rsidR="00E357CF" w:rsidRDefault="00CC63B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0%</w:t>
            </w:r>
          </w:p>
        </w:tc>
      </w:tr>
      <w:tr w:rsidR="00E357CF" w:rsidTr="00E357CF">
        <w:tc>
          <w:tcPr>
            <w:tcW w:w="1842" w:type="dxa"/>
          </w:tcPr>
          <w:p w:rsidR="00E357CF" w:rsidRDefault="00E357C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 xml:space="preserve">Français </w:t>
            </w:r>
          </w:p>
        </w:tc>
        <w:tc>
          <w:tcPr>
            <w:tcW w:w="1842" w:type="dxa"/>
          </w:tcPr>
          <w:p w:rsidR="00E357CF" w:rsidRDefault="00E357C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1</w:t>
            </w:r>
            <w:r w:rsidR="000B4D85">
              <w:rPr>
                <w:rFonts w:asciiTheme="majorBidi" w:hAnsiTheme="majorBidi" w:cstheme="majorBidi"/>
                <w:sz w:val="28"/>
                <w:szCs w:val="28"/>
              </w:rPr>
              <w:t>3</w:t>
            </w:r>
          </w:p>
        </w:tc>
        <w:tc>
          <w:tcPr>
            <w:tcW w:w="1842" w:type="dxa"/>
          </w:tcPr>
          <w:p w:rsidR="00E357CF" w:rsidRDefault="00CC63B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13</w:t>
            </w:r>
          </w:p>
        </w:tc>
        <w:tc>
          <w:tcPr>
            <w:tcW w:w="1842" w:type="dxa"/>
          </w:tcPr>
          <w:p w:rsidR="00E357CF" w:rsidRDefault="00CC63B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100%</w:t>
            </w:r>
          </w:p>
        </w:tc>
        <w:tc>
          <w:tcPr>
            <w:tcW w:w="1843" w:type="dxa"/>
          </w:tcPr>
          <w:p w:rsidR="00E357CF" w:rsidRDefault="00CC63BF" w:rsidP="00A26455">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0%</w:t>
            </w:r>
          </w:p>
        </w:tc>
      </w:tr>
    </w:tbl>
    <w:p w:rsidR="00E357CF" w:rsidRDefault="00E357CF" w:rsidP="00A26455">
      <w:pPr>
        <w:tabs>
          <w:tab w:val="left" w:pos="8222"/>
        </w:tabs>
        <w:autoSpaceDE w:val="0"/>
        <w:autoSpaceDN w:val="0"/>
        <w:adjustRightInd w:val="0"/>
        <w:spacing w:line="360" w:lineRule="auto"/>
        <w:jc w:val="left"/>
        <w:rPr>
          <w:rFonts w:asciiTheme="majorBidi" w:hAnsiTheme="majorBidi" w:cstheme="majorBidi"/>
          <w:sz w:val="28"/>
          <w:szCs w:val="28"/>
        </w:rPr>
      </w:pPr>
    </w:p>
    <w:p w:rsidR="00CC63BF" w:rsidRDefault="00CC63BF" w:rsidP="00CC63BF">
      <w:pPr>
        <w:tabs>
          <w:tab w:val="left" w:pos="8222"/>
        </w:tabs>
        <w:autoSpaceDE w:val="0"/>
        <w:autoSpaceDN w:val="0"/>
        <w:adjustRightInd w:val="0"/>
        <w:spacing w:line="360" w:lineRule="auto"/>
        <w:jc w:val="left"/>
        <w:rPr>
          <w:rFonts w:asciiTheme="majorBidi" w:hAnsiTheme="majorBidi" w:cstheme="majorBidi"/>
          <w:b/>
          <w:bCs/>
          <w:sz w:val="28"/>
          <w:szCs w:val="28"/>
        </w:rPr>
      </w:pPr>
      <w:r>
        <w:rPr>
          <w:rFonts w:asciiTheme="majorBidi" w:hAnsiTheme="majorBidi" w:cstheme="majorBidi"/>
          <w:b/>
          <w:bCs/>
          <w:sz w:val="28"/>
          <w:szCs w:val="28"/>
        </w:rPr>
        <w:t xml:space="preserve">6.5. Conclusion </w:t>
      </w:r>
    </w:p>
    <w:p w:rsidR="00CC63BF" w:rsidRPr="00CC63BF" w:rsidRDefault="00CC63BF" w:rsidP="00D02FBD">
      <w:pPr>
        <w:tabs>
          <w:tab w:val="left" w:pos="8222"/>
        </w:tabs>
        <w:autoSpaceDE w:val="0"/>
        <w:autoSpaceDN w:val="0"/>
        <w:adjustRightInd w:val="0"/>
        <w:spacing w:line="360" w:lineRule="auto"/>
        <w:jc w:val="left"/>
        <w:rPr>
          <w:rFonts w:asciiTheme="majorBidi" w:hAnsiTheme="majorBidi" w:cstheme="majorBidi"/>
          <w:sz w:val="28"/>
          <w:szCs w:val="28"/>
        </w:rPr>
      </w:pPr>
      <w:r>
        <w:rPr>
          <w:rFonts w:asciiTheme="majorBidi" w:hAnsiTheme="majorBidi" w:cstheme="majorBidi"/>
          <w:sz w:val="28"/>
          <w:szCs w:val="28"/>
        </w:rPr>
        <w:t xml:space="preserve">A partir les résultats obtenus on peut dire que la méthode de Bayes donne </w:t>
      </w:r>
      <w:r w:rsidR="00D02FBD">
        <w:rPr>
          <w:rFonts w:asciiTheme="majorBidi" w:hAnsiTheme="majorBidi" w:cstheme="majorBidi"/>
          <w:sz w:val="28"/>
          <w:szCs w:val="28"/>
        </w:rPr>
        <w:t>des très bons résultats</w:t>
      </w:r>
      <w:r>
        <w:rPr>
          <w:rFonts w:asciiTheme="majorBidi" w:hAnsiTheme="majorBidi" w:cstheme="majorBidi"/>
          <w:sz w:val="28"/>
          <w:szCs w:val="28"/>
        </w:rPr>
        <w:t>.</w:t>
      </w:r>
    </w:p>
    <w:p w:rsidR="00CC63BF" w:rsidRDefault="00CC63BF" w:rsidP="00A26455">
      <w:pPr>
        <w:tabs>
          <w:tab w:val="left" w:pos="8222"/>
        </w:tabs>
        <w:autoSpaceDE w:val="0"/>
        <w:autoSpaceDN w:val="0"/>
        <w:adjustRightInd w:val="0"/>
        <w:spacing w:line="360" w:lineRule="auto"/>
        <w:jc w:val="left"/>
        <w:rPr>
          <w:rFonts w:asciiTheme="majorBidi" w:hAnsiTheme="majorBidi" w:cstheme="majorBidi"/>
          <w:sz w:val="28"/>
          <w:szCs w:val="28"/>
        </w:rPr>
      </w:pPr>
    </w:p>
    <w:p w:rsidR="00E357CF" w:rsidRPr="00EF113E" w:rsidRDefault="00E357CF" w:rsidP="00A26455">
      <w:pPr>
        <w:tabs>
          <w:tab w:val="left" w:pos="8222"/>
        </w:tabs>
        <w:autoSpaceDE w:val="0"/>
        <w:autoSpaceDN w:val="0"/>
        <w:adjustRightInd w:val="0"/>
        <w:spacing w:line="360" w:lineRule="auto"/>
        <w:jc w:val="left"/>
        <w:rPr>
          <w:rFonts w:asciiTheme="majorBidi" w:hAnsiTheme="majorBidi" w:cstheme="majorBidi"/>
          <w:sz w:val="28"/>
          <w:szCs w:val="28"/>
        </w:rPr>
      </w:pPr>
    </w:p>
    <w:p w:rsidR="008D1338" w:rsidRDefault="008D1338"/>
    <w:sectPr w:rsidR="008D1338" w:rsidSect="00335439">
      <w:headerReference w:type="default" r:id="rId13"/>
      <w:footerReference w:type="default" r:id="rId14"/>
      <w:footerReference w:type="first" r:id="rId15"/>
      <w:pgSz w:w="11906" w:h="16838"/>
      <w:pgMar w:top="1418" w:right="1134" w:bottom="1418" w:left="1701" w:header="708" w:footer="708" w:gutter="0"/>
      <w:pgNumType w:start="57"/>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DC4" w:rsidRDefault="00204DC4" w:rsidP="00335439">
      <w:pPr>
        <w:spacing w:line="240" w:lineRule="auto"/>
      </w:pPr>
      <w:r>
        <w:separator/>
      </w:r>
    </w:p>
  </w:endnote>
  <w:endnote w:type="continuationSeparator" w:id="1">
    <w:p w:rsidR="00204DC4" w:rsidRDefault="00204DC4" w:rsidP="0033543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06501"/>
      <w:docPartObj>
        <w:docPartGallery w:val="Page Numbers (Bottom of Page)"/>
        <w:docPartUnique/>
      </w:docPartObj>
    </w:sdtPr>
    <w:sdtContent>
      <w:p w:rsidR="00335439" w:rsidRDefault="000066F5">
        <w:pPr>
          <w:pStyle w:val="Pieddepage"/>
          <w:jc w:val="right"/>
        </w:pPr>
        <w:r w:rsidRPr="00335439">
          <w:rPr>
            <w:rFonts w:asciiTheme="majorBidi" w:hAnsiTheme="majorBidi" w:cstheme="majorBidi"/>
            <w:sz w:val="24"/>
            <w:szCs w:val="24"/>
          </w:rPr>
          <w:fldChar w:fldCharType="begin"/>
        </w:r>
        <w:r w:rsidR="00335439" w:rsidRPr="00335439">
          <w:rPr>
            <w:rFonts w:asciiTheme="majorBidi" w:hAnsiTheme="majorBidi" w:cstheme="majorBidi"/>
            <w:sz w:val="24"/>
            <w:szCs w:val="24"/>
          </w:rPr>
          <w:instrText xml:space="preserve"> PAGE   \* MERGEFORMAT </w:instrText>
        </w:r>
        <w:r w:rsidRPr="00335439">
          <w:rPr>
            <w:rFonts w:asciiTheme="majorBidi" w:hAnsiTheme="majorBidi" w:cstheme="majorBidi"/>
            <w:sz w:val="24"/>
            <w:szCs w:val="24"/>
          </w:rPr>
          <w:fldChar w:fldCharType="separate"/>
        </w:r>
        <w:r w:rsidR="00D02FBD">
          <w:rPr>
            <w:rFonts w:asciiTheme="majorBidi" w:hAnsiTheme="majorBidi" w:cstheme="majorBidi"/>
            <w:noProof/>
            <w:sz w:val="24"/>
            <w:szCs w:val="24"/>
          </w:rPr>
          <w:t>65</w:t>
        </w:r>
        <w:r w:rsidRPr="00335439">
          <w:rPr>
            <w:rFonts w:asciiTheme="majorBidi" w:hAnsiTheme="majorBidi" w:cstheme="majorBidi"/>
            <w:sz w:val="24"/>
            <w:szCs w:val="24"/>
          </w:rPr>
          <w:fldChar w:fldCharType="end"/>
        </w:r>
      </w:p>
    </w:sdtContent>
  </w:sdt>
  <w:p w:rsidR="00335439" w:rsidRDefault="00335439">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06505"/>
      <w:docPartObj>
        <w:docPartGallery w:val="Page Numbers (Bottom of Page)"/>
        <w:docPartUnique/>
      </w:docPartObj>
    </w:sdtPr>
    <w:sdtContent>
      <w:p w:rsidR="00335439" w:rsidRDefault="000066F5">
        <w:pPr>
          <w:pStyle w:val="Pieddepage"/>
          <w:jc w:val="right"/>
        </w:pPr>
        <w:fldSimple w:instr=" PAGE   \* MERGEFORMAT ">
          <w:r w:rsidR="00D02FBD">
            <w:rPr>
              <w:noProof/>
            </w:rPr>
            <w:t>57</w:t>
          </w:r>
        </w:fldSimple>
      </w:p>
    </w:sdtContent>
  </w:sdt>
  <w:p w:rsidR="00335439" w:rsidRDefault="0033543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DC4" w:rsidRDefault="00204DC4" w:rsidP="00335439">
      <w:pPr>
        <w:spacing w:line="240" w:lineRule="auto"/>
      </w:pPr>
      <w:r>
        <w:separator/>
      </w:r>
    </w:p>
  </w:footnote>
  <w:footnote w:type="continuationSeparator" w:id="1">
    <w:p w:rsidR="00204DC4" w:rsidRDefault="00204DC4" w:rsidP="0033543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9301"/>
    </w:tblGrid>
    <w:tr w:rsidR="00335439" w:rsidTr="00335439">
      <w:trPr>
        <w:trHeight w:val="288"/>
      </w:trPr>
      <w:tc>
        <w:tcPr>
          <w:tcW w:w="9301" w:type="dxa"/>
          <w:tcBorders>
            <w:bottom w:val="single" w:sz="8" w:space="0" w:color="auto"/>
          </w:tcBorders>
        </w:tcPr>
        <w:p w:rsidR="00335439" w:rsidRPr="00335439" w:rsidRDefault="00335439" w:rsidP="00335439">
          <w:pPr>
            <w:jc w:val="center"/>
            <w:rPr>
              <w:rFonts w:asciiTheme="majorBidi" w:hAnsiTheme="majorBidi" w:cstheme="majorBidi"/>
            </w:rPr>
          </w:pPr>
          <w:r w:rsidRPr="00335439">
            <w:rPr>
              <w:rFonts w:asciiTheme="majorBidi" w:hAnsiTheme="majorBidi" w:cstheme="majorBidi"/>
            </w:rPr>
            <w:t>Chapitre 6</w:t>
          </w:r>
          <w:r>
            <w:rPr>
              <w:rFonts w:asciiTheme="majorBidi" w:hAnsiTheme="majorBidi" w:cstheme="majorBidi"/>
            </w:rPr>
            <w:t xml:space="preserve"> - Conception et implé</w:t>
          </w:r>
          <w:r w:rsidRPr="00335439">
            <w:rPr>
              <w:rFonts w:asciiTheme="majorBidi" w:hAnsiTheme="majorBidi" w:cstheme="majorBidi"/>
            </w:rPr>
            <w:t xml:space="preserve">mentation du classifieur </w:t>
          </w:r>
          <w:r>
            <w:rPr>
              <w:rFonts w:asciiTheme="majorBidi" w:hAnsiTheme="majorBidi" w:cstheme="majorBidi"/>
            </w:rPr>
            <w:t>RNA</w:t>
          </w:r>
        </w:p>
      </w:tc>
    </w:tr>
  </w:tbl>
  <w:p w:rsidR="00335439" w:rsidRDefault="0033543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566CD"/>
    <w:multiLevelType w:val="hybridMultilevel"/>
    <w:tmpl w:val="31F257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52430A3"/>
    <w:multiLevelType w:val="hybridMultilevel"/>
    <w:tmpl w:val="DB7CC726"/>
    <w:lvl w:ilvl="0" w:tplc="8B76A9B4">
      <w:start w:val="1"/>
      <w:numFmt w:val="bullet"/>
      <w:lvlText w:val=""/>
      <w:lvlJc w:val="left"/>
      <w:pPr>
        <w:ind w:left="720" w:hanging="360"/>
      </w:pPr>
      <w:rPr>
        <w:rFonts w:ascii="Wingdings" w:hAnsi="Wingdings" w:hint="default"/>
        <w:b/>
        <w:b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82617F5"/>
    <w:multiLevelType w:val="hybridMultilevel"/>
    <w:tmpl w:val="466609EA"/>
    <w:lvl w:ilvl="0" w:tplc="17102042">
      <w:start w:val="1"/>
      <w:numFmt w:val="bullet"/>
      <w:lvlText w:val=""/>
      <w:lvlJc w:val="left"/>
      <w:pPr>
        <w:ind w:left="720" w:hanging="360"/>
      </w:pPr>
      <w:rPr>
        <w:rFonts w:ascii="Wingdings" w:hAnsi="Wingdings" w:hint="default"/>
        <w:b/>
        <w:bCs w:val="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C0B152F"/>
    <w:multiLevelType w:val="hybridMultilevel"/>
    <w:tmpl w:val="B1C2E116"/>
    <w:lvl w:ilvl="0" w:tplc="AE521518">
      <w:start w:val="1"/>
      <w:numFmt w:val="bullet"/>
      <w:lvlText w:val=""/>
      <w:lvlJc w:val="left"/>
      <w:pPr>
        <w:ind w:left="720" w:hanging="360"/>
      </w:pPr>
      <w:rPr>
        <w:rFonts w:ascii="Wingdings" w:hAnsi="Wingdings" w:hint="default"/>
        <w:b/>
        <w:bCs/>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290"/>
  </w:hdrShapeDefaults>
  <w:footnotePr>
    <w:footnote w:id="0"/>
    <w:footnote w:id="1"/>
  </w:footnotePr>
  <w:endnotePr>
    <w:endnote w:id="0"/>
    <w:endnote w:id="1"/>
  </w:endnotePr>
  <w:compat/>
  <w:rsids>
    <w:rsidRoot w:val="00335439"/>
    <w:rsid w:val="000066F5"/>
    <w:rsid w:val="000B4D85"/>
    <w:rsid w:val="00204DC4"/>
    <w:rsid w:val="00335439"/>
    <w:rsid w:val="00382674"/>
    <w:rsid w:val="00710DE7"/>
    <w:rsid w:val="007D0070"/>
    <w:rsid w:val="00803703"/>
    <w:rsid w:val="008D1338"/>
    <w:rsid w:val="009F536C"/>
    <w:rsid w:val="00A26455"/>
    <w:rsid w:val="00A84D0C"/>
    <w:rsid w:val="00CC63BF"/>
    <w:rsid w:val="00D02FBD"/>
    <w:rsid w:val="00E357CF"/>
    <w:rsid w:val="00E778AB"/>
    <w:rsid w:val="00EE733A"/>
    <w:rsid w:val="00EF113E"/>
    <w:rsid w:val="00FD371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12" type="connector" idref="#_x0000_s1048"/>
        <o:r id="V:Rule13" type="connector" idref="#_x0000_s1042"/>
        <o:r id="V:Rule14" type="connector" idref="#_x0000_s1059"/>
        <o:r id="V:Rule15" type="connector" idref="#_x0000_s1047"/>
        <o:r id="V:Rule16" type="connector" idref="#_x0000_s1043"/>
        <o:r id="V:Rule17" type="connector" idref="#_x0000_s1040"/>
        <o:r id="V:Rule18" type="connector" idref="#_x0000_s1049"/>
        <o:r id="V:Rule19" type="connector" idref="#_x0000_s1046"/>
        <o:r id="V:Rule20" type="connector" idref="#_x0000_s1045"/>
        <o:r id="V:Rule21" type="connector" idref="#_x0000_s1044"/>
        <o:r id="V:Rule22"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3BF"/>
    <w:pPr>
      <w:spacing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35439"/>
    <w:pPr>
      <w:tabs>
        <w:tab w:val="center" w:pos="4536"/>
        <w:tab w:val="right" w:pos="9072"/>
      </w:tabs>
      <w:spacing w:line="240" w:lineRule="auto"/>
    </w:pPr>
  </w:style>
  <w:style w:type="character" w:customStyle="1" w:styleId="En-tteCar">
    <w:name w:val="En-tête Car"/>
    <w:basedOn w:val="Policepardfaut"/>
    <w:link w:val="En-tte"/>
    <w:uiPriority w:val="99"/>
    <w:rsid w:val="00335439"/>
  </w:style>
  <w:style w:type="paragraph" w:styleId="Pieddepage">
    <w:name w:val="footer"/>
    <w:basedOn w:val="Normal"/>
    <w:link w:val="PieddepageCar"/>
    <w:uiPriority w:val="99"/>
    <w:unhideWhenUsed/>
    <w:rsid w:val="00335439"/>
    <w:pPr>
      <w:tabs>
        <w:tab w:val="center" w:pos="4536"/>
        <w:tab w:val="right" w:pos="9072"/>
      </w:tabs>
      <w:spacing w:line="240" w:lineRule="auto"/>
    </w:pPr>
  </w:style>
  <w:style w:type="character" w:customStyle="1" w:styleId="PieddepageCar">
    <w:name w:val="Pied de page Car"/>
    <w:basedOn w:val="Policepardfaut"/>
    <w:link w:val="Pieddepage"/>
    <w:uiPriority w:val="99"/>
    <w:rsid w:val="00335439"/>
  </w:style>
  <w:style w:type="paragraph" w:styleId="Paragraphedeliste">
    <w:name w:val="List Paragraph"/>
    <w:basedOn w:val="Normal"/>
    <w:uiPriority w:val="34"/>
    <w:qFormat/>
    <w:rsid w:val="00335439"/>
    <w:pPr>
      <w:spacing w:after="200" w:line="240" w:lineRule="auto"/>
      <w:ind w:left="720"/>
      <w:contextualSpacing/>
      <w:jc w:val="left"/>
    </w:pPr>
  </w:style>
  <w:style w:type="table" w:customStyle="1" w:styleId="Tramemoyenne21">
    <w:name w:val="Trame moyenne 21"/>
    <w:basedOn w:val="TableauNormal"/>
    <w:uiPriority w:val="64"/>
    <w:rsid w:val="00335439"/>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335439"/>
    <w:pPr>
      <w:autoSpaceDE w:val="0"/>
      <w:autoSpaceDN w:val="0"/>
      <w:adjustRightInd w:val="0"/>
      <w:spacing w:line="240" w:lineRule="auto"/>
      <w:jc w:val="left"/>
    </w:pPr>
    <w:rPr>
      <w:rFonts w:ascii="Times New Roman" w:hAnsi="Times New Roman" w:cs="Times New Roman"/>
      <w:color w:val="000000"/>
      <w:sz w:val="24"/>
      <w:szCs w:val="24"/>
    </w:rPr>
  </w:style>
  <w:style w:type="paragraph" w:styleId="Textedebulles">
    <w:name w:val="Balloon Text"/>
    <w:basedOn w:val="Normal"/>
    <w:link w:val="TextedebullesCar"/>
    <w:uiPriority w:val="99"/>
    <w:semiHidden/>
    <w:unhideWhenUsed/>
    <w:rsid w:val="00335439"/>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35439"/>
    <w:rPr>
      <w:rFonts w:ascii="Tahoma" w:hAnsi="Tahoma" w:cs="Tahoma"/>
      <w:sz w:val="16"/>
      <w:szCs w:val="16"/>
    </w:rPr>
  </w:style>
  <w:style w:type="table" w:styleId="Grilledutableau">
    <w:name w:val="Table Grid"/>
    <w:basedOn w:val="TableauNormal"/>
    <w:uiPriority w:val="59"/>
    <w:rsid w:val="00E357CF"/>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1628</Words>
  <Characters>8954</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bessam</dc:creator>
  <cp:keywords/>
  <dc:description/>
  <cp:lastModifiedBy>bessam</cp:lastModifiedBy>
  <cp:revision>6</cp:revision>
  <dcterms:created xsi:type="dcterms:W3CDTF">2013-06-09T13:53:00Z</dcterms:created>
  <dcterms:modified xsi:type="dcterms:W3CDTF">2013-06-26T06:11:00Z</dcterms:modified>
</cp:coreProperties>
</file>